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Default Extension="jpeg" ContentType="image/jpeg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9596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4897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2192000" cy="6489700"/>
                          <a:chExt cx="12192000" cy="64897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79" cy="64129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647" y="5602223"/>
                            <a:ext cx="1231391" cy="7147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80788"/>
                            <a:ext cx="1723643" cy="7696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11pt;mso-position-horizontal-relative:page;mso-position-vertical-relative:page;z-index:-16320512" id="docshapegroup1" coordorigin="0,0" coordsize="19200,10220">
                <v:rect style="position:absolute;left:0;top:10106;width:19200;height:113" id="docshape2" filled="true" fillcolor="#585858" stroked="false">
                  <v:fill type="solid"/>
                </v:rect>
                <v:shape style="position:absolute;left:0;top:0;width:2688;height:10100" type="#_x0000_t75" id="docshape3" stroked="false">
                  <v:imagedata r:id="rId5" o:title=""/>
                </v:shape>
                <v:shape style="position:absolute;left:364;top:8822;width:1940;height:1126" type="#_x0000_t75" id="docshape4" stroked="false">
                  <v:imagedata r:id="rId6" o:title=""/>
                </v:shape>
                <v:shape style="position:absolute;left:0;top:7528;width:2715;height:1212" type="#_x0000_t75" id="docshape5" stroked="false">
                  <v:imagedata r:id="rId7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72"/>
        </w:rPr>
      </w:pPr>
    </w:p>
    <w:p>
      <w:pPr>
        <w:pStyle w:val="BodyText"/>
        <w:rPr>
          <w:rFonts w:ascii="Times New Roman"/>
          <w:sz w:val="72"/>
        </w:rPr>
      </w:pPr>
    </w:p>
    <w:p>
      <w:pPr>
        <w:pStyle w:val="BodyText"/>
        <w:spacing w:before="145"/>
        <w:rPr>
          <w:rFonts w:ascii="Times New Roman"/>
          <w:sz w:val="72"/>
        </w:rPr>
      </w:pPr>
    </w:p>
    <w:p>
      <w:pPr>
        <w:spacing w:before="0"/>
        <w:ind w:left="2744" w:right="0" w:firstLine="0"/>
        <w:jc w:val="left"/>
        <w:rPr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1804416</wp:posOffset>
                </wp:positionH>
                <wp:positionV relativeFrom="paragraph">
                  <wp:posOffset>-2195016</wp:posOffset>
                </wp:positionV>
                <wp:extent cx="10387965" cy="1143000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10387965" cy="1143000"/>
                          <a:chExt cx="10387965" cy="1143000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10387965" cy="114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87965" h="1143000">
                                <a:moveTo>
                                  <a:pt x="103875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0"/>
                                </a:lnTo>
                                <a:lnTo>
                                  <a:pt x="10387584" y="1143000"/>
                                </a:lnTo>
                                <a:lnTo>
                                  <a:pt x="10387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0" y="0"/>
                            <a:ext cx="10387965" cy="1143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55"/>
                                <w:ind w:left="4413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FFFFFF"/>
                                  <w:sz w:val="72"/>
                                </w:rPr>
                                <w:t>FormAction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72"/>
                                </w:rPr>
                                <w:t>Changements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72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42.080002pt;margin-top:-172.835938pt;width:817.95pt;height:90pt;mso-position-horizontal-relative:page;mso-position-vertical-relative:paragraph;z-index:15729152" id="docshapegroup6" coordorigin="2842,-3457" coordsize="16359,1800">
                <v:rect style="position:absolute;left:2841;top:-3457;width:16359;height:1800" id="docshape7" filled="true" fillcolor="#27455f" stroked="false">
                  <v:fill type="solid"/>
                </v:rect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2841;top:-3457;width:16359;height:1800" type="#_x0000_t202" id="docshape8" filled="false" stroked="false">
                  <v:textbox inset="0,0,0,0">
                    <w:txbxContent>
                      <w:p>
                        <w:pPr>
                          <w:spacing w:before="355"/>
                          <w:ind w:left="4413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FFFFFF"/>
                            <w:sz w:val="72"/>
                          </w:rPr>
                          <w:t>FormAction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z w:val="72"/>
                          </w:rPr>
                          <w:t>Changements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pacing w:val="-2"/>
                            <w:sz w:val="72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12- Les rapports Émission Gap de l’ONU" w:id="1"/>
      <w:bookmarkEnd w:id="1"/>
      <w:r>
        <w:rPr/>
      </w:r>
      <w:r>
        <w:rPr>
          <w:color w:val="27455F"/>
          <w:sz w:val="72"/>
        </w:rPr>
        <w:t>12-</w:t>
      </w:r>
      <w:r>
        <w:rPr>
          <w:color w:val="27455F"/>
          <w:spacing w:val="-5"/>
          <w:sz w:val="72"/>
        </w:rPr>
        <w:t> </w:t>
      </w:r>
      <w:r>
        <w:rPr>
          <w:color w:val="27455F"/>
          <w:sz w:val="72"/>
        </w:rPr>
        <w:t>Les</w:t>
      </w:r>
      <w:r>
        <w:rPr>
          <w:color w:val="27455F"/>
          <w:spacing w:val="-5"/>
          <w:sz w:val="72"/>
        </w:rPr>
        <w:t> </w:t>
      </w:r>
      <w:r>
        <w:rPr>
          <w:color w:val="27455F"/>
          <w:sz w:val="72"/>
        </w:rPr>
        <w:t>rapports</w:t>
      </w:r>
      <w:r>
        <w:rPr>
          <w:color w:val="27455F"/>
          <w:spacing w:val="-12"/>
          <w:sz w:val="72"/>
        </w:rPr>
        <w:t> </w:t>
      </w:r>
      <w:r>
        <w:rPr>
          <w:color w:val="27455F"/>
          <w:sz w:val="72"/>
        </w:rPr>
        <w:t>Émission</w:t>
      </w:r>
      <w:r>
        <w:rPr>
          <w:color w:val="27455F"/>
          <w:spacing w:val="-1"/>
          <w:sz w:val="72"/>
        </w:rPr>
        <w:t> </w:t>
      </w:r>
      <w:r>
        <w:rPr>
          <w:color w:val="27455F"/>
          <w:sz w:val="72"/>
        </w:rPr>
        <w:t>Gap</w:t>
      </w:r>
      <w:r>
        <w:rPr>
          <w:color w:val="27455F"/>
          <w:spacing w:val="-6"/>
          <w:sz w:val="72"/>
        </w:rPr>
        <w:t> </w:t>
      </w:r>
      <w:r>
        <w:rPr>
          <w:color w:val="27455F"/>
          <w:sz w:val="72"/>
        </w:rPr>
        <w:t>de</w:t>
      </w:r>
      <w:r>
        <w:rPr>
          <w:color w:val="27455F"/>
          <w:spacing w:val="-7"/>
          <w:sz w:val="72"/>
        </w:rPr>
        <w:t> </w:t>
      </w:r>
      <w:r>
        <w:rPr>
          <w:color w:val="27455F"/>
          <w:spacing w:val="-2"/>
          <w:sz w:val="72"/>
        </w:rPr>
        <w:t>l’ONU</w:t>
      </w:r>
    </w:p>
    <w:p>
      <w:pPr>
        <w:pStyle w:val="BodyText"/>
        <w:spacing w:before="487"/>
        <w:rPr>
          <w:sz w:val="72"/>
        </w:rPr>
      </w:pPr>
    </w:p>
    <w:p>
      <w:pPr>
        <w:pStyle w:val="BodyText"/>
        <w:ind w:left="2744"/>
      </w:pPr>
      <w:r>
        <w:rPr>
          <w:color w:val="404040"/>
        </w:rPr>
        <w:t>Simon</w:t>
      </w:r>
      <w:r>
        <w:rPr>
          <w:color w:val="404040"/>
          <w:spacing w:val="-14"/>
        </w:rPr>
        <w:t> </w:t>
      </w:r>
      <w:r>
        <w:rPr>
          <w:color w:val="404040"/>
        </w:rPr>
        <w:t>Duchâteau</w:t>
      </w:r>
      <w:r>
        <w:rPr>
          <w:color w:val="404040"/>
          <w:spacing w:val="-15"/>
        </w:rPr>
        <w:t> </w:t>
      </w:r>
      <w:r>
        <w:rPr>
          <w:color w:val="404040"/>
        </w:rPr>
        <w:t>&amp;</w:t>
      </w:r>
      <w:r>
        <w:rPr>
          <w:color w:val="404040"/>
          <w:spacing w:val="-14"/>
        </w:rPr>
        <w:t> </w:t>
      </w:r>
      <w:r>
        <w:rPr>
          <w:color w:val="404040"/>
        </w:rPr>
        <w:t>Daniel</w:t>
      </w:r>
      <w:r>
        <w:rPr>
          <w:color w:val="404040"/>
          <w:spacing w:val="-16"/>
        </w:rPr>
        <w:t> </w:t>
      </w:r>
      <w:r>
        <w:rPr>
          <w:color w:val="404040"/>
        </w:rPr>
        <w:t>R.</w:t>
      </w:r>
      <w:r>
        <w:rPr>
          <w:color w:val="404040"/>
          <w:spacing w:val="-14"/>
        </w:rPr>
        <w:t> </w:t>
      </w:r>
      <w:r>
        <w:rPr>
          <w:color w:val="404040"/>
        </w:rPr>
        <w:t>Rousse,</w:t>
      </w:r>
      <w:r>
        <w:rPr>
          <w:color w:val="404040"/>
          <w:spacing w:val="-14"/>
        </w:rPr>
        <w:t> </w:t>
      </w:r>
      <w:r>
        <w:rPr>
          <w:color w:val="404040"/>
        </w:rPr>
        <w:t>ing.,</w:t>
      </w:r>
      <w:r>
        <w:rPr>
          <w:color w:val="404040"/>
          <w:spacing w:val="-12"/>
        </w:rPr>
        <w:t> </w:t>
      </w:r>
      <w:r>
        <w:rPr>
          <w:color w:val="404040"/>
          <w:spacing w:val="-2"/>
        </w:rPr>
        <w:t>Ph.D.</w:t>
      </w:r>
    </w:p>
    <w:p>
      <w:pPr>
        <w:spacing w:before="78"/>
        <w:ind w:left="2744" w:right="0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Département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génie</w:t>
      </w:r>
      <w:r>
        <w:rPr>
          <w:i/>
          <w:color w:val="404040"/>
          <w:spacing w:val="-2"/>
          <w:sz w:val="36"/>
        </w:rPr>
        <w:t> mécanique</w:t>
      </w:r>
    </w:p>
    <w:p>
      <w:pPr>
        <w:spacing w:line="283" w:lineRule="auto" w:before="79"/>
        <w:ind w:left="2743" w:right="3790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Groupe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recherche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technologie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l’énergie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et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efficacité</w:t>
      </w:r>
      <w:r>
        <w:rPr>
          <w:i/>
          <w:color w:val="404040"/>
          <w:spacing w:val="-3"/>
          <w:sz w:val="36"/>
        </w:rPr>
        <w:t> </w:t>
      </w:r>
      <w:r>
        <w:rPr>
          <w:i/>
          <w:color w:val="404040"/>
          <w:sz w:val="36"/>
        </w:rPr>
        <w:t>énergétique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(t3e)</w:t>
      </w:r>
      <w:r>
        <w:rPr>
          <w:i/>
          <w:color w:val="404040"/>
          <w:sz w:val="36"/>
        </w:rPr>
        <w:t> École de technologie supérieure </w:t>
      </w:r>
      <w:r>
        <w:rPr>
          <w:color w:val="404040"/>
          <w:sz w:val="36"/>
        </w:rPr>
        <w:t>| </w:t>
      </w:r>
      <w:r>
        <w:rPr>
          <w:i/>
          <w:color w:val="404040"/>
          <w:sz w:val="36"/>
        </w:rPr>
        <w:t>Université du Québec</w:t>
      </w:r>
    </w:p>
    <w:p>
      <w:pPr>
        <w:spacing w:after="0" w:line="283" w:lineRule="auto"/>
        <w:jc w:val="left"/>
        <w:rPr>
          <w:sz w:val="36"/>
        </w:rPr>
        <w:sectPr>
          <w:type w:val="continuous"/>
          <w:pgSz w:w="19200" w:h="10800" w:orient="landscape"/>
          <w:pgMar w:top="0" w:bottom="280" w:left="280" w:right="0"/>
        </w:sectPr>
      </w:pPr>
    </w:p>
    <w:p>
      <w:pPr>
        <w:pStyle w:val="Heading2"/>
      </w:pPr>
      <w:bookmarkStart w:name="Un avant goût.." w:id="2"/>
      <w:bookmarkEnd w:id="2"/>
      <w:r>
        <w:rPr/>
      </w:r>
      <w:r>
        <w:rPr>
          <w:color w:val="27455F"/>
        </w:rPr>
        <w:t>Un</w:t>
      </w:r>
      <w:r>
        <w:rPr>
          <w:color w:val="27455F"/>
          <w:spacing w:val="-18"/>
        </w:rPr>
        <w:t> </w:t>
      </w:r>
      <w:r>
        <w:rPr>
          <w:color w:val="27455F"/>
        </w:rPr>
        <w:t>avant</w:t>
      </w:r>
      <w:r>
        <w:rPr>
          <w:color w:val="27455F"/>
          <w:spacing w:val="-20"/>
        </w:rPr>
        <w:t> </w:t>
      </w:r>
      <w:r>
        <w:rPr>
          <w:color w:val="27455F"/>
          <w:spacing w:val="-2"/>
        </w:rPr>
        <w:t>goût..</w:t>
      </w:r>
    </w:p>
    <w:p>
      <w:pPr>
        <w:pStyle w:val="BodyText"/>
        <w:spacing w:before="445"/>
        <w:ind w:left="845"/>
      </w:pPr>
      <w:hyperlink r:id="rId9">
        <w:r>
          <w:rPr>
            <w:color w:val="0000FF"/>
            <w:spacing w:val="-2"/>
            <w:u w:val="single" w:color="0000FF"/>
          </w:rPr>
          <w:t>https://www.youtube.com/watch?v=u0QRcFuT2Sg</w:t>
        </w:r>
      </w:hyperlink>
      <w:r>
        <w:rPr>
          <w:color w:val="0000FF"/>
          <w:spacing w:val="-25"/>
          <w:u w:val="none"/>
        </w:rPr>
        <w:t> </w:t>
      </w:r>
      <w:r>
        <w:rPr>
          <w:color w:val="404040"/>
          <w:spacing w:val="-2"/>
          <w:u w:val="none"/>
        </w:rPr>
        <w:t>(2019</w:t>
      </w:r>
      <w:r>
        <w:rPr>
          <w:color w:val="404040"/>
          <w:spacing w:val="-26"/>
          <w:u w:val="none"/>
        </w:rPr>
        <w:t> </w:t>
      </w:r>
      <w:r>
        <w:rPr>
          <w:color w:val="404040"/>
          <w:spacing w:val="-2"/>
          <w:u w:val="none"/>
        </w:rPr>
        <w:t>:</w:t>
      </w:r>
      <w:r>
        <w:rPr>
          <w:color w:val="404040"/>
          <w:spacing w:val="-30"/>
          <w:u w:val="none"/>
        </w:rPr>
        <w:t> </w:t>
      </w:r>
      <w:r>
        <w:rPr>
          <w:color w:val="404040"/>
          <w:spacing w:val="-2"/>
          <w:u w:val="none"/>
        </w:rPr>
        <w:t>1</w:t>
      </w:r>
      <w:r>
        <w:rPr>
          <w:color w:val="404040"/>
          <w:spacing w:val="-29"/>
          <w:u w:val="none"/>
        </w:rPr>
        <w:t> </w:t>
      </w:r>
      <w:r>
        <w:rPr>
          <w:color w:val="404040"/>
          <w:spacing w:val="-4"/>
          <w:u w:val="none"/>
        </w:rPr>
        <w:t>min)</w:t>
      </w:r>
    </w:p>
    <w:p>
      <w:pPr>
        <w:pStyle w:val="BodyText"/>
        <w:spacing w:before="122"/>
        <w:ind w:left="845"/>
      </w:pPr>
      <w:hyperlink r:id="rId10">
        <w:r>
          <w:rPr>
            <w:color w:val="0000FF"/>
            <w:spacing w:val="-2"/>
            <w:u w:val="single" w:color="0000FF"/>
          </w:rPr>
          <w:t>https://www.youtube.com/watch?v=NvNjz1dnwqQ</w:t>
        </w:r>
      </w:hyperlink>
      <w:r>
        <w:rPr>
          <w:color w:val="0000FF"/>
          <w:spacing w:val="-30"/>
          <w:u w:val="none"/>
        </w:rPr>
        <w:t> </w:t>
      </w:r>
      <w:r>
        <w:rPr>
          <w:color w:val="404040"/>
          <w:spacing w:val="-2"/>
          <w:u w:val="none"/>
        </w:rPr>
        <w:t>(2023</w:t>
      </w:r>
      <w:r>
        <w:rPr>
          <w:color w:val="404040"/>
          <w:spacing w:val="-30"/>
          <w:u w:val="none"/>
        </w:rPr>
        <w:t> </w:t>
      </w:r>
      <w:r>
        <w:rPr>
          <w:color w:val="404040"/>
          <w:spacing w:val="-2"/>
          <w:u w:val="none"/>
        </w:rPr>
        <w:t>:</w:t>
      </w:r>
      <w:r>
        <w:rPr>
          <w:color w:val="404040"/>
          <w:spacing w:val="-29"/>
          <w:u w:val="none"/>
        </w:rPr>
        <w:t> </w:t>
      </w:r>
      <w:r>
        <w:rPr>
          <w:color w:val="404040"/>
          <w:spacing w:val="-2"/>
          <w:u w:val="none"/>
        </w:rPr>
        <w:t>2</w:t>
      </w:r>
      <w:r>
        <w:rPr>
          <w:color w:val="404040"/>
          <w:spacing w:val="-30"/>
          <w:u w:val="none"/>
        </w:rPr>
        <w:t> </w:t>
      </w:r>
      <w:r>
        <w:rPr>
          <w:color w:val="404040"/>
          <w:spacing w:val="-4"/>
          <w:u w:val="none"/>
        </w:rPr>
        <w:t>min)</w:t>
      </w:r>
    </w:p>
    <w:p>
      <w:pPr>
        <w:pStyle w:val="BodyText"/>
        <w:spacing w:before="256"/>
      </w:pPr>
    </w:p>
    <w:p>
      <w:pPr>
        <w:pStyle w:val="BodyText"/>
        <w:spacing w:line="235" w:lineRule="auto" w:before="1"/>
        <w:ind w:left="845" w:right="536"/>
      </w:pPr>
      <w:r>
        <w:rPr>
          <w:b/>
          <w:color w:val="404040"/>
        </w:rPr>
        <w:t>Remarque</w:t>
      </w:r>
      <w:r>
        <w:rPr>
          <w:b/>
          <w:color w:val="404040"/>
          <w:spacing w:val="-13"/>
        </w:rPr>
        <w:t> </w:t>
      </w:r>
      <w:r>
        <w:rPr>
          <w:b/>
          <w:color w:val="404040"/>
        </w:rPr>
        <w:t>:</w:t>
      </w:r>
      <w:r>
        <w:rPr>
          <w:b/>
          <w:color w:val="404040"/>
          <w:spacing w:val="-14"/>
        </w:rPr>
        <w:t> </w:t>
      </w:r>
      <w:r>
        <w:rPr>
          <w:color w:val="404040"/>
        </w:rPr>
        <w:t>Durant</w:t>
      </w:r>
      <w:r>
        <w:rPr>
          <w:color w:val="404040"/>
          <w:spacing w:val="-12"/>
        </w:rPr>
        <w:t> </w:t>
      </w:r>
      <w:r>
        <w:rPr>
          <w:color w:val="404040"/>
        </w:rPr>
        <w:t>cette</w:t>
      </w:r>
      <w:r>
        <w:rPr>
          <w:color w:val="404040"/>
          <w:spacing w:val="-18"/>
        </w:rPr>
        <w:t> </w:t>
      </w:r>
      <w:r>
        <w:rPr>
          <w:color w:val="404040"/>
        </w:rPr>
        <w:t>présentation,</w:t>
      </w:r>
      <w:r>
        <w:rPr>
          <w:color w:val="404040"/>
          <w:spacing w:val="-10"/>
        </w:rPr>
        <w:t> </w:t>
      </w:r>
      <w:r>
        <w:rPr>
          <w:color w:val="404040"/>
        </w:rPr>
        <w:t>les</w:t>
      </w:r>
      <w:r>
        <w:rPr>
          <w:color w:val="404040"/>
          <w:spacing w:val="-17"/>
        </w:rPr>
        <w:t> </w:t>
      </w:r>
      <w:r>
        <w:rPr>
          <w:color w:val="404040"/>
        </w:rPr>
        <w:t>acronymes</w:t>
      </w:r>
      <w:r>
        <w:rPr>
          <w:color w:val="404040"/>
          <w:spacing w:val="-12"/>
        </w:rPr>
        <w:t> </w:t>
      </w:r>
      <w:r>
        <w:rPr>
          <w:color w:val="404040"/>
        </w:rPr>
        <w:t>sont</w:t>
      </w:r>
      <w:r>
        <w:rPr>
          <w:color w:val="404040"/>
          <w:spacing w:val="-14"/>
        </w:rPr>
        <w:t> </w:t>
      </w:r>
      <w:r>
        <w:rPr>
          <w:color w:val="404040"/>
        </w:rPr>
        <w:t>utilisés</w:t>
      </w:r>
      <w:r>
        <w:rPr>
          <w:color w:val="404040"/>
          <w:spacing w:val="-10"/>
        </w:rPr>
        <w:t> </w:t>
      </w:r>
      <w:r>
        <w:rPr>
          <w:color w:val="404040"/>
        </w:rPr>
        <w:t>en</w:t>
      </w:r>
      <w:r>
        <w:rPr>
          <w:color w:val="404040"/>
          <w:spacing w:val="-15"/>
        </w:rPr>
        <w:t> </w:t>
      </w:r>
      <w:r>
        <w:rPr>
          <w:color w:val="404040"/>
        </w:rPr>
        <w:t>anglais ou en français alternativement (comme PNUE = UNEP).</w:t>
      </w:r>
    </w:p>
    <w:p>
      <w:pPr>
        <w:pStyle w:val="BodyText"/>
        <w:spacing w:line="235" w:lineRule="auto" w:before="138"/>
        <w:ind w:left="845" w:right="536"/>
      </w:pPr>
      <w:r>
        <w:rPr>
          <w:color w:val="404040"/>
        </w:rPr>
        <w:t>L’ONU</w:t>
      </w:r>
      <w:r>
        <w:rPr>
          <w:color w:val="404040"/>
          <w:spacing w:val="-10"/>
        </w:rPr>
        <w:t> </w:t>
      </w:r>
      <w:r>
        <w:rPr>
          <w:color w:val="404040"/>
        </w:rPr>
        <w:t>est</w:t>
      </w:r>
      <w:r>
        <w:rPr>
          <w:color w:val="404040"/>
          <w:spacing w:val="-12"/>
        </w:rPr>
        <w:t> </w:t>
      </w:r>
      <w:r>
        <w:rPr>
          <w:color w:val="404040"/>
        </w:rPr>
        <w:t>multilingue,</w:t>
      </w:r>
      <w:r>
        <w:rPr>
          <w:color w:val="404040"/>
          <w:spacing w:val="-9"/>
        </w:rPr>
        <w:t> </w:t>
      </w:r>
      <w:r>
        <w:rPr>
          <w:color w:val="404040"/>
        </w:rPr>
        <w:t>mais</w:t>
      </w:r>
      <w:r>
        <w:rPr>
          <w:color w:val="404040"/>
          <w:spacing w:val="-13"/>
        </w:rPr>
        <w:t> </w:t>
      </w:r>
      <w:r>
        <w:rPr>
          <w:color w:val="404040"/>
        </w:rPr>
        <w:t>les</w:t>
      </w:r>
      <w:r>
        <w:rPr>
          <w:color w:val="404040"/>
          <w:spacing w:val="-13"/>
        </w:rPr>
        <w:t> </w:t>
      </w:r>
      <w:r>
        <w:rPr>
          <w:color w:val="404040"/>
        </w:rPr>
        <w:t>documents</w:t>
      </w:r>
      <w:r>
        <w:rPr>
          <w:color w:val="404040"/>
          <w:spacing w:val="-9"/>
        </w:rPr>
        <w:t> </w:t>
      </w:r>
      <w:r>
        <w:rPr>
          <w:color w:val="404040"/>
        </w:rPr>
        <w:t>en</w:t>
      </w:r>
      <w:r>
        <w:rPr>
          <w:color w:val="404040"/>
          <w:spacing w:val="-13"/>
        </w:rPr>
        <w:t> </w:t>
      </w:r>
      <w:r>
        <w:rPr>
          <w:color w:val="404040"/>
        </w:rPr>
        <w:t>anglais</w:t>
      </w:r>
      <w:r>
        <w:rPr>
          <w:color w:val="404040"/>
          <w:spacing w:val="-15"/>
        </w:rPr>
        <w:t> </w:t>
      </w:r>
      <w:r>
        <w:rPr>
          <w:color w:val="404040"/>
        </w:rPr>
        <w:t>ont</w:t>
      </w:r>
      <w:r>
        <w:rPr>
          <w:color w:val="404040"/>
          <w:spacing w:val="-13"/>
        </w:rPr>
        <w:t> </w:t>
      </w:r>
      <w:r>
        <w:rPr>
          <w:color w:val="404040"/>
        </w:rPr>
        <w:t>tendance</w:t>
      </w:r>
      <w:r>
        <w:rPr>
          <w:color w:val="404040"/>
          <w:spacing w:val="-12"/>
        </w:rPr>
        <w:t> </w:t>
      </w:r>
      <w:r>
        <w:rPr>
          <w:color w:val="404040"/>
        </w:rPr>
        <w:t>à</w:t>
      </w:r>
      <w:r>
        <w:rPr>
          <w:color w:val="404040"/>
          <w:spacing w:val="-14"/>
        </w:rPr>
        <w:t> </w:t>
      </w:r>
      <w:r>
        <w:rPr>
          <w:color w:val="404040"/>
        </w:rPr>
        <w:t>être plus nombreux et plus fréquemment mis à jour.</w:t>
      </w:r>
    </w:p>
    <w:p>
      <w:pPr>
        <w:pStyle w:val="BodyText"/>
        <w:spacing w:before="128"/>
        <w:ind w:left="845"/>
      </w:pPr>
      <w:r>
        <w:rPr>
          <w:color w:val="404040"/>
        </w:rPr>
        <w:t>Programme</w:t>
      </w:r>
      <w:r>
        <w:rPr>
          <w:color w:val="404040"/>
          <w:spacing w:val="-27"/>
        </w:rPr>
        <w:t> </w:t>
      </w:r>
      <w:r>
        <w:rPr>
          <w:color w:val="404040"/>
        </w:rPr>
        <w:t>des</w:t>
      </w:r>
      <w:r>
        <w:rPr>
          <w:color w:val="404040"/>
          <w:spacing w:val="-25"/>
        </w:rPr>
        <w:t> </w:t>
      </w:r>
      <w:r>
        <w:rPr>
          <w:color w:val="404040"/>
        </w:rPr>
        <w:t>Nations</w:t>
      </w:r>
      <w:r>
        <w:rPr>
          <w:color w:val="404040"/>
          <w:spacing w:val="-24"/>
        </w:rPr>
        <w:t> </w:t>
      </w:r>
      <w:r>
        <w:rPr>
          <w:color w:val="404040"/>
        </w:rPr>
        <w:t>Unies</w:t>
      </w:r>
      <w:r>
        <w:rPr>
          <w:color w:val="404040"/>
          <w:spacing w:val="-27"/>
        </w:rPr>
        <w:t> </w:t>
      </w:r>
      <w:r>
        <w:rPr>
          <w:color w:val="404040"/>
        </w:rPr>
        <w:t>en</w:t>
      </w:r>
      <w:r>
        <w:rPr>
          <w:color w:val="404040"/>
          <w:spacing w:val="-28"/>
        </w:rPr>
        <w:t> </w:t>
      </w:r>
      <w:r>
        <w:rPr>
          <w:color w:val="404040"/>
        </w:rPr>
        <w:t>Environnement</w:t>
      </w:r>
      <w:r>
        <w:rPr>
          <w:color w:val="404040"/>
          <w:spacing w:val="-20"/>
        </w:rPr>
        <w:t> </w:t>
      </w:r>
      <w:r>
        <w:rPr>
          <w:color w:val="404040"/>
          <w:spacing w:val="-2"/>
        </w:rPr>
        <w:t>(PNUE)</w:t>
      </w:r>
    </w:p>
    <w:p>
      <w:pPr>
        <w:spacing w:after="0"/>
        <w:sectPr>
          <w:footerReference w:type="default" r:id="rId8"/>
          <w:pgSz w:w="19200" w:h="10800" w:orient="landscape"/>
          <w:pgMar w:header="0" w:footer="414" w:top="420" w:bottom="600" w:left="280" w:right="0"/>
          <w:pgNumType w:start="2"/>
        </w:sectPr>
      </w:pPr>
    </w:p>
    <w:p>
      <w:pPr>
        <w:pStyle w:val="Heading2"/>
      </w:pPr>
      <w:bookmarkStart w:name="Question" w:id="3"/>
      <w:bookmarkEnd w:id="3"/>
      <w:r>
        <w:rPr/>
      </w:r>
      <w:r>
        <w:rPr>
          <w:color w:val="27455F"/>
          <w:spacing w:val="-2"/>
        </w:rPr>
        <w:t>Question</w:t>
      </w:r>
    </w:p>
    <w:p>
      <w:pPr>
        <w:pStyle w:val="ListParagraph"/>
        <w:numPr>
          <w:ilvl w:val="0"/>
          <w:numId w:val="1"/>
        </w:numPr>
        <w:tabs>
          <w:tab w:pos="1149" w:val="left" w:leader="none"/>
        </w:tabs>
        <w:spacing w:line="240" w:lineRule="auto" w:before="445" w:after="0"/>
        <w:ind w:left="1149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Est-ce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l’acronyme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PNUE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ou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UNEP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vous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dit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quelque</w:t>
      </w:r>
      <w:r>
        <w:rPr>
          <w:color w:val="404040"/>
          <w:spacing w:val="-17"/>
          <w:sz w:val="56"/>
        </w:rPr>
        <w:t> </w:t>
      </w:r>
      <w:r>
        <w:rPr>
          <w:color w:val="404040"/>
          <w:spacing w:val="-2"/>
          <w:sz w:val="56"/>
        </w:rPr>
        <w:t>chose?</w:t>
      </w:r>
    </w:p>
    <w:p>
      <w:pPr>
        <w:pStyle w:val="ListParagraph"/>
        <w:numPr>
          <w:ilvl w:val="0"/>
          <w:numId w:val="1"/>
        </w:numPr>
        <w:tabs>
          <w:tab w:pos="1150" w:val="left" w:leader="none"/>
        </w:tabs>
        <w:spacing w:line="235" w:lineRule="auto" w:before="133" w:after="0"/>
        <w:ind w:left="1150" w:right="2547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Si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je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vous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parle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«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Emission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gap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reports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»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pouvez-vous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tenter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de déterminer ce dont il s’agit? Quelqu’un se risque?</w:t>
      </w:r>
    </w:p>
    <w:p>
      <w:pPr>
        <w:pStyle w:val="ListParagraph"/>
        <w:numPr>
          <w:ilvl w:val="0"/>
          <w:numId w:val="1"/>
        </w:numPr>
        <w:tabs>
          <w:tab w:pos="1150" w:val="left" w:leader="none"/>
        </w:tabs>
        <w:spacing w:line="235" w:lineRule="auto" w:before="139" w:after="0"/>
        <w:ind w:left="1150" w:right="3047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Pourquoi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croyez-vous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notre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équipe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jugé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important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vous entretenir spécifiquement de ce contenu?</w:t>
      </w: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spacing w:before="209"/>
        <w:rPr>
          <w:sz w:val="48"/>
        </w:rPr>
      </w:pPr>
    </w:p>
    <w:p>
      <w:pPr>
        <w:spacing w:line="581" w:lineRule="exact" w:before="1"/>
        <w:ind w:left="1053" w:right="892" w:firstLine="0"/>
        <w:jc w:val="center"/>
        <w:rPr>
          <w:sz w:val="48"/>
        </w:rPr>
      </w:pPr>
      <w:r>
        <w:rPr>
          <w:sz w:val="48"/>
        </w:rPr>
        <w:t>C’est</w:t>
      </w:r>
      <w:r>
        <w:rPr>
          <w:spacing w:val="-4"/>
          <w:sz w:val="48"/>
        </w:rPr>
        <w:t> </w:t>
      </w:r>
      <w:r>
        <w:rPr>
          <w:sz w:val="48"/>
        </w:rPr>
        <w:t>ce</w:t>
      </w:r>
      <w:r>
        <w:rPr>
          <w:spacing w:val="-3"/>
          <w:sz w:val="48"/>
        </w:rPr>
        <w:t> </w:t>
      </w:r>
      <w:r>
        <w:rPr>
          <w:sz w:val="48"/>
        </w:rPr>
        <w:t>à</w:t>
      </w:r>
      <w:r>
        <w:rPr>
          <w:spacing w:val="-2"/>
          <w:sz w:val="48"/>
        </w:rPr>
        <w:t> </w:t>
      </w:r>
      <w:r>
        <w:rPr>
          <w:sz w:val="48"/>
        </w:rPr>
        <w:t>quoi</w:t>
      </w:r>
      <w:r>
        <w:rPr>
          <w:spacing w:val="-2"/>
          <w:sz w:val="48"/>
        </w:rPr>
        <w:t> </w:t>
      </w:r>
      <w:r>
        <w:rPr>
          <w:sz w:val="48"/>
        </w:rPr>
        <w:t>nous</w:t>
      </w:r>
      <w:r>
        <w:rPr>
          <w:spacing w:val="-2"/>
          <w:sz w:val="48"/>
        </w:rPr>
        <w:t> </w:t>
      </w:r>
      <w:r>
        <w:rPr>
          <w:sz w:val="48"/>
        </w:rPr>
        <w:t>allons</w:t>
      </w:r>
      <w:r>
        <w:rPr>
          <w:spacing w:val="-3"/>
          <w:sz w:val="48"/>
        </w:rPr>
        <w:t> </w:t>
      </w:r>
      <w:r>
        <w:rPr>
          <w:sz w:val="48"/>
        </w:rPr>
        <w:t>tenter</w:t>
      </w:r>
      <w:r>
        <w:rPr>
          <w:spacing w:val="-4"/>
          <w:sz w:val="48"/>
        </w:rPr>
        <w:t> </w:t>
      </w:r>
      <w:r>
        <w:rPr>
          <w:sz w:val="48"/>
        </w:rPr>
        <w:t>de</w:t>
      </w:r>
      <w:r>
        <w:rPr>
          <w:spacing w:val="-1"/>
          <w:sz w:val="48"/>
        </w:rPr>
        <w:t> </w:t>
      </w:r>
      <w:r>
        <w:rPr>
          <w:sz w:val="48"/>
        </w:rPr>
        <w:t>répondre</w:t>
      </w:r>
      <w:r>
        <w:rPr>
          <w:spacing w:val="2"/>
          <w:sz w:val="48"/>
        </w:rPr>
        <w:t> </w:t>
      </w:r>
      <w:r>
        <w:rPr>
          <w:sz w:val="48"/>
        </w:rPr>
        <w:t>cet</w:t>
      </w:r>
      <w:r>
        <w:rPr>
          <w:spacing w:val="-6"/>
          <w:sz w:val="48"/>
        </w:rPr>
        <w:t> </w:t>
      </w:r>
      <w:r>
        <w:rPr>
          <w:spacing w:val="-5"/>
          <w:sz w:val="48"/>
        </w:rPr>
        <w:t>pm!</w:t>
      </w:r>
    </w:p>
    <w:p>
      <w:pPr>
        <w:spacing w:line="235" w:lineRule="auto" w:before="4"/>
        <w:ind w:left="1052" w:right="892" w:firstLine="0"/>
        <w:jc w:val="center"/>
        <w:rPr>
          <w:sz w:val="48"/>
        </w:rPr>
      </w:pPr>
      <w:r>
        <w:rPr>
          <w:sz w:val="48"/>
        </w:rPr>
        <w:t>(assez</w:t>
      </w:r>
      <w:r>
        <w:rPr>
          <w:spacing w:val="-5"/>
          <w:sz w:val="48"/>
        </w:rPr>
        <w:t> </w:t>
      </w:r>
      <w:r>
        <w:rPr>
          <w:sz w:val="48"/>
        </w:rPr>
        <w:t>brièvement</w:t>
      </w:r>
      <w:r>
        <w:rPr>
          <w:spacing w:val="-3"/>
          <w:sz w:val="48"/>
        </w:rPr>
        <w:t> </w:t>
      </w:r>
      <w:r>
        <w:rPr>
          <w:sz w:val="48"/>
        </w:rPr>
        <w:t>puisque la</w:t>
      </w:r>
      <w:r>
        <w:rPr>
          <w:spacing w:val="-5"/>
          <w:sz w:val="48"/>
        </w:rPr>
        <w:t> </w:t>
      </w:r>
      <w:r>
        <w:rPr>
          <w:sz w:val="48"/>
        </w:rPr>
        <w:t>présentation</w:t>
      </w:r>
      <w:r>
        <w:rPr>
          <w:spacing w:val="-3"/>
          <w:sz w:val="48"/>
        </w:rPr>
        <w:t> </w:t>
      </w:r>
      <w:r>
        <w:rPr>
          <w:sz w:val="48"/>
        </w:rPr>
        <w:t>complète</w:t>
      </w:r>
      <w:r>
        <w:rPr>
          <w:spacing w:val="-7"/>
          <w:sz w:val="48"/>
        </w:rPr>
        <w:t> </w:t>
      </w:r>
      <w:r>
        <w:rPr>
          <w:sz w:val="48"/>
        </w:rPr>
        <w:t>fut</w:t>
      </w:r>
      <w:r>
        <w:rPr>
          <w:spacing w:val="-3"/>
          <w:sz w:val="48"/>
        </w:rPr>
        <w:t> </w:t>
      </w:r>
      <w:r>
        <w:rPr>
          <w:sz w:val="48"/>
        </w:rPr>
        <w:t>écourtée</w:t>
      </w:r>
      <w:r>
        <w:rPr>
          <w:spacing w:val="-4"/>
          <w:sz w:val="48"/>
        </w:rPr>
        <w:t> </w:t>
      </w:r>
      <w:r>
        <w:rPr>
          <w:sz w:val="48"/>
        </w:rPr>
        <w:t>pour</w:t>
      </w:r>
      <w:r>
        <w:rPr>
          <w:spacing w:val="-2"/>
          <w:sz w:val="48"/>
        </w:rPr>
        <w:t> </w:t>
      </w:r>
      <w:r>
        <w:rPr>
          <w:sz w:val="48"/>
        </w:rPr>
        <w:t>être</w:t>
      </w:r>
      <w:r>
        <w:rPr>
          <w:spacing w:val="-2"/>
          <w:sz w:val="48"/>
        </w:rPr>
        <w:t> </w:t>
      </w:r>
      <w:r>
        <w:rPr>
          <w:sz w:val="48"/>
        </w:rPr>
        <w:t>cadrée dans l’activité d’aujourd’hui).</w:t>
      </w:r>
    </w:p>
    <w:p>
      <w:pPr>
        <w:spacing w:after="0" w:line="235" w:lineRule="auto"/>
        <w:jc w:val="center"/>
        <w:rPr>
          <w:sz w:val="48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Plan de la présentation" w:id="4"/>
      <w:bookmarkEnd w:id="4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431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L’UNEP,</w:t>
      </w:r>
      <w:r>
        <w:rPr>
          <w:color w:val="404040"/>
          <w:spacing w:val="-33"/>
          <w:sz w:val="64"/>
        </w:rPr>
        <w:t> </w:t>
      </w:r>
      <w:r>
        <w:rPr>
          <w:color w:val="404040"/>
          <w:spacing w:val="-2"/>
          <w:sz w:val="64"/>
        </w:rPr>
        <w:t>sa</w:t>
      </w:r>
      <w:r>
        <w:rPr>
          <w:color w:val="404040"/>
          <w:spacing w:val="-27"/>
          <w:sz w:val="64"/>
        </w:rPr>
        <w:t> </w:t>
      </w:r>
      <w:r>
        <w:rPr>
          <w:color w:val="404040"/>
          <w:spacing w:val="-2"/>
          <w:sz w:val="64"/>
        </w:rPr>
        <w:t>structure,</w:t>
      </w:r>
      <w:r>
        <w:rPr>
          <w:color w:val="404040"/>
          <w:spacing w:val="-27"/>
          <w:sz w:val="64"/>
        </w:rPr>
        <w:t> </w:t>
      </w:r>
      <w:r>
        <w:rPr>
          <w:color w:val="404040"/>
          <w:spacing w:val="-2"/>
          <w:sz w:val="64"/>
        </w:rPr>
        <w:t>son</w:t>
      </w:r>
      <w:r>
        <w:rPr>
          <w:color w:val="404040"/>
          <w:spacing w:val="-29"/>
          <w:sz w:val="64"/>
        </w:rPr>
        <w:t> </w:t>
      </w:r>
      <w:r>
        <w:rPr>
          <w:color w:val="404040"/>
          <w:spacing w:val="-2"/>
          <w:sz w:val="64"/>
        </w:rPr>
        <w:t>fonctionnement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/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7311632</wp:posOffset>
            </wp:positionH>
            <wp:positionV relativeFrom="paragraph">
              <wp:posOffset>352808</wp:posOffset>
            </wp:positionV>
            <wp:extent cx="4023130" cy="2460258"/>
            <wp:effectExtent l="0" t="0" r="0" b="0"/>
            <wp:wrapNone/>
            <wp:docPr id="15" name="Image 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" name="Image 1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3130" cy="24602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64"/>
        </w:rPr>
        <w:t>L’«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Emission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gap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report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»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12"/>
          <w:sz w:val="64"/>
        </w:rPr>
        <w:t> </w:t>
      </w:r>
      <w:r>
        <w:rPr>
          <w:color w:val="404040"/>
          <w:spacing w:val="-5"/>
          <w:sz w:val="64"/>
        </w:rPr>
        <w:t>EGR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EGR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2023,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plus</w:t>
      </w:r>
      <w:r>
        <w:rPr>
          <w:color w:val="404040"/>
          <w:spacing w:val="-2"/>
          <w:sz w:val="64"/>
        </w:rPr>
        <w:t> récent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Évolution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4"/>
          <w:sz w:val="64"/>
        </w:rPr>
        <w:t>EGRs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Synthèse</w:t>
      </w:r>
      <w:r>
        <w:rPr>
          <w:color w:val="404040"/>
          <w:spacing w:val="-25"/>
          <w:sz w:val="64"/>
        </w:rPr>
        <w:t> </w:t>
      </w:r>
      <w:r>
        <w:rPr>
          <w:color w:val="404040"/>
          <w:sz w:val="64"/>
        </w:rPr>
        <w:t>2009-</w:t>
      </w:r>
      <w:r>
        <w:rPr>
          <w:color w:val="404040"/>
          <w:spacing w:val="-4"/>
          <w:sz w:val="64"/>
        </w:rPr>
        <w:t>2019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9801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6" name="Group 1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" name="Group 16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Graphic 18"/>
                        <wps:cNvSpPr/>
                        <wps:spPr>
                          <a:xfrm>
                            <a:off x="11562588" y="6475476"/>
                            <a:ext cx="62992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365760">
                                <a:moveTo>
                                  <a:pt x="6294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60"/>
                                </a:lnTo>
                                <a:lnTo>
                                  <a:pt x="629411" y="365760"/>
                                </a:lnTo>
                                <a:lnTo>
                                  <a:pt x="6294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16311" y="5798820"/>
                            <a:ext cx="2052827" cy="10424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318464" id="docshapegroup15" coordorigin="0,0" coordsize="19200,10800">
                <v:shape style="position:absolute;left:0;top:0;width:19200;height:10800" type="#_x0000_t75" id="docshape16" stroked="false">
                  <v:imagedata r:id="rId13" o:title=""/>
                </v:shape>
                <v:rect style="position:absolute;left:18208;top:10197;width:992;height:576" id="docshape17" filled="true" fillcolor="#27455f" stroked="false">
                  <v:fill type="solid"/>
                </v:rect>
                <v:shape style="position:absolute;left:15931;top:9132;width:3233;height:1642" type="#_x0000_t75" id="docshape18" stroked="false">
                  <v:imagedata r:id="rId14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44"/>
        <w:rPr>
          <w:sz w:val="28"/>
        </w:rPr>
      </w:pPr>
    </w:p>
    <w:p>
      <w:pPr>
        <w:spacing w:line="235" w:lineRule="auto" w:before="0"/>
        <w:ind w:left="4884" w:right="5193" w:firstLine="403"/>
        <w:jc w:val="left"/>
        <w:rPr>
          <w:sz w:val="28"/>
        </w:rPr>
      </w:pPr>
      <w:bookmarkStart w:name="Diapositive numéro 5" w:id="5"/>
      <w:bookmarkEnd w:id="5"/>
      <w:r>
        <w:rPr/>
      </w:r>
      <w:r>
        <w:rPr>
          <w:color w:val="FFFFFF"/>
          <w:sz w:val="28"/>
        </w:rPr>
        <w:t>Les séparateurs de section de cette capsule proviennent d’œuvres du</w:t>
      </w:r>
      <w:r>
        <w:rPr>
          <w:color w:val="FFFFFF"/>
          <w:spacing w:val="40"/>
          <w:sz w:val="28"/>
        </w:rPr>
        <w:t> </w:t>
      </w:r>
      <w:r>
        <w:rPr>
          <w:color w:val="FFFFFF"/>
          <w:sz w:val="28"/>
        </w:rPr>
        <w:t>LaM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-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Lille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Métropole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Musée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d'art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moderne,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d'art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contemporain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et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d'art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brut.</w:t>
      </w:r>
    </w:p>
    <w:p>
      <w:pPr>
        <w:spacing w:line="339" w:lineRule="exact" w:before="0"/>
        <w:ind w:left="6691" w:right="0" w:firstLine="0"/>
        <w:jc w:val="lef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97504">
                <wp:simplePos x="0" y="0"/>
                <wp:positionH relativeFrom="page">
                  <wp:posOffset>11832534</wp:posOffset>
                </wp:positionH>
                <wp:positionV relativeFrom="paragraph">
                  <wp:posOffset>237218</wp:posOffset>
                </wp:positionV>
                <wp:extent cx="90805" cy="178435"/>
                <wp:effectExtent l="0" t="0" r="0" b="0"/>
                <wp:wrapNone/>
                <wp:docPr id="20" name="Textbox 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" name="Textbox 20"/>
                      <wps:cNvSpPr txBox="1"/>
                      <wps:spPr>
                        <a:xfrm>
                          <a:off x="0" y="0"/>
                          <a:ext cx="9080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10"/>
                                <w:sz w:val="28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31.695618pt;margin-top:18.6786pt;width:7.15pt;height:14.05pt;mso-position-horizontal-relative:page;mso-position-vertical-relative:paragraph;z-index:-16318976" type="#_x0000_t202" id="docshape19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pacing w:val="-10"/>
                          <w:sz w:val="28"/>
                        </w:rPr>
                        <w:t>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FFFFFF"/>
          <w:sz w:val="28"/>
        </w:rPr>
        <w:t>Elles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sont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rognées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et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adaptées</w:t>
      </w:r>
      <w:r>
        <w:rPr>
          <w:color w:val="FFFFFF"/>
          <w:spacing w:val="3"/>
          <w:sz w:val="28"/>
        </w:rPr>
        <w:t> </w:t>
      </w:r>
      <w:r>
        <w:rPr>
          <w:color w:val="FFFFFF"/>
          <w:sz w:val="28"/>
        </w:rPr>
        <w:t>en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format</w:t>
      </w:r>
      <w:r>
        <w:rPr>
          <w:color w:val="FFFFFF"/>
          <w:spacing w:val="-7"/>
          <w:sz w:val="28"/>
        </w:rPr>
        <w:t> </w:t>
      </w:r>
      <w:r>
        <w:rPr>
          <w:color w:val="FFFFFF"/>
          <w:spacing w:val="-4"/>
          <w:sz w:val="28"/>
        </w:rPr>
        <w:t>16:9</w:t>
      </w:r>
    </w:p>
    <w:p>
      <w:pPr>
        <w:spacing w:after="0" w:line="339" w:lineRule="exact"/>
        <w:jc w:val="left"/>
        <w:rPr>
          <w:sz w:val="28"/>
        </w:rPr>
        <w:sectPr>
          <w:footerReference w:type="default" r:id="rId12"/>
          <w:pgSz w:w="19200" w:h="10800" w:orient="landscape"/>
          <w:pgMar w:header="0" w:footer="0" w:top="1220" w:bottom="280" w:left="280" w:right="0"/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7162800</wp:posOffset>
            </wp:positionH>
            <wp:positionV relativeFrom="page">
              <wp:posOffset>373380</wp:posOffset>
            </wp:positionV>
            <wp:extent cx="4029454" cy="5698234"/>
            <wp:effectExtent l="0" t="0" r="0" b="0"/>
            <wp:wrapNone/>
            <wp:docPr id="27" name="Image 27" descr="Une image contenant texte, capture d’écran, nuage, échell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" name="Image 27" descr="Une image contenant texte, capture d’écran, nuage, échelle  Description générée automatiquement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454" cy="5698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lan de la présentation" w:id="6"/>
      <w:bookmarkEnd w:id="6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430" w:after="0"/>
        <w:ind w:left="1363" w:right="0" w:hanging="539"/>
        <w:jc w:val="left"/>
        <w:rPr>
          <w:rFonts w:ascii="Arial" w:hAnsi="Arial"/>
          <w:color w:val="C30000"/>
          <w:sz w:val="56"/>
        </w:rPr>
      </w:pPr>
      <w:r>
        <w:rPr>
          <w:b/>
          <w:i/>
          <w:color w:val="C30000"/>
          <w:sz w:val="56"/>
        </w:rPr>
        <w:t>Introduction</w:t>
      </w:r>
      <w:r>
        <w:rPr>
          <w:b/>
          <w:i/>
          <w:color w:val="C30000"/>
          <w:spacing w:val="-21"/>
          <w:sz w:val="56"/>
        </w:rPr>
        <w:t> </w:t>
      </w:r>
      <w:r>
        <w:rPr>
          <w:b/>
          <w:i/>
          <w:color w:val="C30000"/>
          <w:sz w:val="56"/>
        </w:rPr>
        <w:t>et</w:t>
      </w:r>
      <w:r>
        <w:rPr>
          <w:b/>
          <w:i/>
          <w:color w:val="C30000"/>
          <w:spacing w:val="-21"/>
          <w:sz w:val="56"/>
        </w:rPr>
        <w:t> </w:t>
      </w:r>
      <w:r>
        <w:rPr>
          <w:b/>
          <w:i/>
          <w:color w:val="C30000"/>
          <w:spacing w:val="-2"/>
          <w:sz w:val="56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9" w:after="0"/>
        <w:ind w:left="1363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pacing w:val="-4"/>
          <w:sz w:val="56"/>
        </w:rPr>
        <w:t>L’UNEP,</w:t>
      </w:r>
      <w:r>
        <w:rPr>
          <w:color w:val="404040"/>
          <w:spacing w:val="-21"/>
          <w:sz w:val="56"/>
        </w:rPr>
        <w:t> </w:t>
      </w:r>
      <w:r>
        <w:rPr>
          <w:color w:val="404040"/>
          <w:spacing w:val="-4"/>
          <w:sz w:val="56"/>
        </w:rPr>
        <w:t>sa</w:t>
      </w:r>
      <w:r>
        <w:rPr>
          <w:color w:val="404040"/>
          <w:spacing w:val="-22"/>
          <w:sz w:val="56"/>
        </w:rPr>
        <w:t> </w:t>
      </w:r>
      <w:r>
        <w:rPr>
          <w:color w:val="404040"/>
          <w:spacing w:val="-4"/>
          <w:sz w:val="56"/>
        </w:rPr>
        <w:t>structure,</w:t>
      </w:r>
      <w:r>
        <w:rPr>
          <w:color w:val="404040"/>
          <w:spacing w:val="-19"/>
          <w:sz w:val="56"/>
        </w:rPr>
        <w:t> </w:t>
      </w:r>
      <w:r>
        <w:rPr>
          <w:color w:val="404040"/>
          <w:spacing w:val="-4"/>
          <w:sz w:val="56"/>
        </w:rPr>
        <w:t>son</w:t>
      </w:r>
      <w:r>
        <w:rPr>
          <w:color w:val="404040"/>
          <w:spacing w:val="-21"/>
          <w:sz w:val="56"/>
        </w:rPr>
        <w:t> </w:t>
      </w:r>
      <w:r>
        <w:rPr>
          <w:color w:val="404040"/>
          <w:spacing w:val="-4"/>
          <w:sz w:val="56"/>
        </w:rPr>
        <w:t>fonctionnement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8" w:after="0"/>
        <w:ind w:left="1363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L’«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Emission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gap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report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»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:</w:t>
      </w:r>
      <w:r>
        <w:rPr>
          <w:color w:val="404040"/>
          <w:spacing w:val="-21"/>
          <w:sz w:val="56"/>
        </w:rPr>
        <w:t> </w:t>
      </w:r>
      <w:r>
        <w:rPr>
          <w:color w:val="404040"/>
          <w:spacing w:val="-5"/>
          <w:sz w:val="56"/>
        </w:rPr>
        <w:t>EGR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</w:tabs>
        <w:spacing w:line="240" w:lineRule="auto" w:before="229" w:after="0"/>
        <w:ind w:left="1362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EGR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2023,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6"/>
          <w:sz w:val="56"/>
        </w:rPr>
        <w:t> </w:t>
      </w:r>
      <w:r>
        <w:rPr>
          <w:color w:val="404040"/>
          <w:spacing w:val="-2"/>
          <w:sz w:val="56"/>
        </w:rPr>
        <w:t>récent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</w:tabs>
        <w:spacing w:line="240" w:lineRule="auto" w:before="228" w:after="0"/>
        <w:ind w:left="1362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Évolution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23"/>
          <w:sz w:val="56"/>
        </w:rPr>
        <w:t> </w:t>
      </w:r>
      <w:r>
        <w:rPr>
          <w:color w:val="404040"/>
          <w:spacing w:val="-4"/>
          <w:sz w:val="56"/>
        </w:rPr>
        <w:t>EGRs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8" w:after="0"/>
        <w:ind w:left="1363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pacing w:val="-2"/>
          <w:sz w:val="56"/>
        </w:rPr>
        <w:t>Synthèse</w:t>
      </w:r>
      <w:r>
        <w:rPr>
          <w:color w:val="404040"/>
          <w:spacing w:val="-27"/>
          <w:sz w:val="56"/>
        </w:rPr>
        <w:t> </w:t>
      </w:r>
      <w:r>
        <w:rPr>
          <w:color w:val="404040"/>
          <w:spacing w:val="-2"/>
          <w:sz w:val="56"/>
        </w:rPr>
        <w:t>2009-</w:t>
      </w:r>
      <w:r>
        <w:rPr>
          <w:color w:val="404040"/>
          <w:spacing w:val="-4"/>
          <w:sz w:val="56"/>
        </w:rPr>
        <w:t>2019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9" w:after="0"/>
        <w:ind w:left="1363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pacing w:val="-2"/>
          <w:sz w:val="56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56"/>
        </w:rPr>
        <w:sectPr>
          <w:footerReference w:type="default" r:id="rId15"/>
          <w:pgSz w:w="19200" w:h="10800" w:orient="landscape"/>
          <w:pgMar w:header="0" w:footer="414" w:top="420" w:bottom="600" w:left="280" w:right="0"/>
          <w:pgNumType w:start="6"/>
        </w:sectPr>
      </w:pPr>
    </w:p>
    <w:p>
      <w:pPr>
        <w:pStyle w:val="Heading2"/>
        <w:ind w:left="824"/>
      </w:pPr>
      <w:bookmarkStart w:name="Introduction et objectifs" w:id="7"/>
      <w:bookmarkEnd w:id="7"/>
      <w:r>
        <w:rPr/>
      </w:r>
      <w:r>
        <w:rPr>
          <w:color w:val="27455F"/>
        </w:rPr>
        <w:t>Introduction</w:t>
      </w:r>
      <w:r>
        <w:rPr>
          <w:color w:val="27455F"/>
          <w:spacing w:val="-16"/>
        </w:rPr>
        <w:t> </w:t>
      </w:r>
      <w:r>
        <w:rPr>
          <w:color w:val="27455F"/>
        </w:rPr>
        <w:t>et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383" w:val="left" w:leader="none"/>
          <w:tab w:pos="1385" w:val="left" w:leader="none"/>
        </w:tabs>
        <w:spacing w:line="235" w:lineRule="auto" w:before="124" w:after="0"/>
        <w:ind w:left="1385" w:right="1600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Si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péril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climatique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un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péril</w:t>
      </w:r>
      <w:r>
        <w:rPr>
          <w:color w:val="404040"/>
          <w:spacing w:val="-8"/>
          <w:sz w:val="56"/>
        </w:rPr>
        <w:t> </w:t>
      </w:r>
      <w:r>
        <w:rPr>
          <w:b/>
          <w:color w:val="404040"/>
          <w:sz w:val="56"/>
        </w:rPr>
        <w:t>mondial</w:t>
      </w:r>
      <w:r>
        <w:rPr>
          <w:b/>
          <w:color w:val="404040"/>
          <w:spacing w:val="-7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implique et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touche</w:t>
      </w:r>
      <w:r>
        <w:rPr>
          <w:color w:val="404040"/>
          <w:spacing w:val="-4"/>
          <w:sz w:val="56"/>
        </w:rPr>
        <w:t> </w:t>
      </w:r>
      <w:r>
        <w:rPr>
          <w:b/>
          <w:color w:val="404040"/>
          <w:sz w:val="56"/>
        </w:rPr>
        <w:t>toute </w:t>
      </w:r>
      <w:r>
        <w:rPr>
          <w:color w:val="404040"/>
          <w:sz w:val="56"/>
        </w:rPr>
        <w:t>l’humanité à des degrés divers, les efforts de préservation de l’environnement ne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datent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pas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d’hier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antérieurs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aux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efforts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 réduction des GES;</w:t>
      </w:r>
    </w:p>
    <w:p>
      <w:pPr>
        <w:pStyle w:val="ListParagraph"/>
        <w:numPr>
          <w:ilvl w:val="1"/>
          <w:numId w:val="1"/>
        </w:numPr>
        <w:tabs>
          <w:tab w:pos="1383" w:val="left" w:leader="none"/>
          <w:tab w:pos="1385" w:val="left" w:leader="none"/>
        </w:tabs>
        <w:spacing w:line="235" w:lineRule="auto" w:before="143" w:after="0"/>
        <w:ind w:left="1385" w:right="1445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 Programme des Nations Unies en Environnement (PNUE), qui est l’organisme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Nations-Unis en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charge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l’environnement, est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à l’avant-garde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ces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questions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depuis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1"/>
          <w:sz w:val="56"/>
        </w:rPr>
        <w:t> </w:t>
      </w:r>
      <w:r>
        <w:rPr>
          <w:b/>
          <w:color w:val="404040"/>
          <w:sz w:val="56"/>
        </w:rPr>
        <w:t>années</w:t>
      </w:r>
      <w:r>
        <w:rPr>
          <w:b/>
          <w:color w:val="404040"/>
          <w:spacing w:val="-21"/>
          <w:sz w:val="56"/>
        </w:rPr>
        <w:t> </w:t>
      </w:r>
      <w:r>
        <w:rPr>
          <w:b/>
          <w:color w:val="404040"/>
          <w:sz w:val="56"/>
        </w:rPr>
        <w:t>70</w:t>
      </w:r>
      <w:r>
        <w:rPr>
          <w:color w:val="404040"/>
          <w:sz w:val="56"/>
        </w:rPr>
        <w:t>,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il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représente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l’état de la coopération internationale sur ces sujets;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678" w:lineRule="exact" w:before="133" w:after="0"/>
        <w:ind w:left="1385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Quel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cet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organisme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?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Quelle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sa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mission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?</w:t>
      </w:r>
      <w:r>
        <w:rPr>
          <w:color w:val="404040"/>
          <w:spacing w:val="29"/>
          <w:w w:val="150"/>
          <w:sz w:val="56"/>
        </w:rPr>
        <w:t> </w:t>
      </w:r>
      <w:r>
        <w:rPr>
          <w:color w:val="404040"/>
          <w:sz w:val="56"/>
        </w:rPr>
        <w:t>Qu’est-ce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5"/>
          <w:sz w:val="56"/>
        </w:rPr>
        <w:t>que</w:t>
      </w:r>
    </w:p>
    <w:p>
      <w:pPr>
        <w:pStyle w:val="BodyText"/>
        <w:spacing w:line="678" w:lineRule="exact"/>
        <w:ind w:left="1386"/>
      </w:pPr>
      <w:r>
        <w:rPr>
          <w:color w:val="404040"/>
        </w:rPr>
        <w:t>«</w:t>
      </w:r>
      <w:r>
        <w:rPr>
          <w:color w:val="404040"/>
          <w:spacing w:val="-21"/>
        </w:rPr>
        <w:t> </w:t>
      </w:r>
      <w:r>
        <w:rPr>
          <w:color w:val="404040"/>
        </w:rPr>
        <w:t>l’émission</w:t>
      </w:r>
      <w:r>
        <w:rPr>
          <w:color w:val="404040"/>
          <w:spacing w:val="-17"/>
        </w:rPr>
        <w:t> </w:t>
      </w:r>
      <w:r>
        <w:rPr>
          <w:color w:val="404040"/>
        </w:rPr>
        <w:t>gap</w:t>
      </w:r>
      <w:r>
        <w:rPr>
          <w:color w:val="404040"/>
          <w:spacing w:val="-24"/>
        </w:rPr>
        <w:t> </w:t>
      </w:r>
      <w:r>
        <w:rPr>
          <w:color w:val="404040"/>
        </w:rPr>
        <w:t>report</w:t>
      </w:r>
      <w:r>
        <w:rPr>
          <w:color w:val="404040"/>
          <w:spacing w:val="-21"/>
        </w:rPr>
        <w:t> </w:t>
      </w:r>
      <w:r>
        <w:rPr>
          <w:color w:val="404040"/>
        </w:rPr>
        <w:t>»</w:t>
      </w:r>
      <w:r>
        <w:rPr>
          <w:color w:val="404040"/>
          <w:spacing w:val="-20"/>
        </w:rPr>
        <w:t> </w:t>
      </w:r>
      <w:r>
        <w:rPr>
          <w:color w:val="404040"/>
        </w:rPr>
        <w:t>et</w:t>
      </w:r>
      <w:r>
        <w:rPr>
          <w:color w:val="404040"/>
          <w:spacing w:val="-21"/>
        </w:rPr>
        <w:t> </w:t>
      </w:r>
      <w:r>
        <w:rPr>
          <w:color w:val="404040"/>
        </w:rPr>
        <w:t>quels</w:t>
      </w:r>
      <w:r>
        <w:rPr>
          <w:color w:val="404040"/>
          <w:spacing w:val="-18"/>
        </w:rPr>
        <w:t> </w:t>
      </w:r>
      <w:r>
        <w:rPr>
          <w:color w:val="404040"/>
        </w:rPr>
        <w:t>enseignements</w:t>
      </w:r>
      <w:r>
        <w:rPr>
          <w:color w:val="404040"/>
          <w:spacing w:val="-16"/>
        </w:rPr>
        <w:t> </w:t>
      </w:r>
      <w:r>
        <w:rPr>
          <w:color w:val="404040"/>
        </w:rPr>
        <w:t>en</w:t>
      </w:r>
      <w:r>
        <w:rPr>
          <w:color w:val="404040"/>
          <w:spacing w:val="-23"/>
        </w:rPr>
        <w:t> </w:t>
      </w:r>
      <w:r>
        <w:rPr>
          <w:color w:val="404040"/>
        </w:rPr>
        <w:t>tirer</w:t>
      </w:r>
      <w:r>
        <w:rPr>
          <w:color w:val="404040"/>
          <w:spacing w:val="-20"/>
        </w:rPr>
        <w:t> </w:t>
      </w:r>
      <w:r>
        <w:rPr>
          <w:color w:val="404040"/>
          <w:spacing w:val="-10"/>
        </w:rPr>
        <w:t>?</w:t>
      </w:r>
    </w:p>
    <w:p>
      <w:pPr>
        <w:spacing w:after="0" w:line="678" w:lineRule="exact"/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  <w:ind w:left="824"/>
      </w:pPr>
      <w:bookmarkStart w:name="Introduction et objectifs" w:id="8"/>
      <w:bookmarkEnd w:id="8"/>
      <w:r>
        <w:rPr/>
      </w:r>
      <w:r>
        <w:rPr>
          <w:color w:val="27455F"/>
        </w:rPr>
        <w:t>Introduction</w:t>
      </w:r>
      <w:r>
        <w:rPr>
          <w:color w:val="27455F"/>
          <w:spacing w:val="-16"/>
        </w:rPr>
        <w:t> </w:t>
      </w:r>
      <w:r>
        <w:rPr>
          <w:color w:val="27455F"/>
        </w:rPr>
        <w:t>et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384" w:val="left" w:leader="none"/>
        </w:tabs>
        <w:spacing w:line="240" w:lineRule="auto" w:before="445" w:after="0"/>
        <w:ind w:left="13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Objectifs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cette</w:t>
      </w:r>
      <w:r>
        <w:rPr>
          <w:color w:val="404040"/>
          <w:spacing w:val="-15"/>
          <w:sz w:val="64"/>
        </w:rPr>
        <w:t> </w:t>
      </w:r>
      <w:r>
        <w:rPr>
          <w:color w:val="404040"/>
          <w:spacing w:val="-2"/>
          <w:sz w:val="64"/>
        </w:rPr>
        <w:t>présentation</w:t>
      </w:r>
    </w:p>
    <w:p>
      <w:pPr>
        <w:pStyle w:val="ListParagraph"/>
        <w:numPr>
          <w:ilvl w:val="2"/>
          <w:numId w:val="1"/>
        </w:numPr>
        <w:tabs>
          <w:tab w:pos="2014" w:val="left" w:leader="none"/>
          <w:tab w:pos="2016" w:val="left" w:leader="none"/>
        </w:tabs>
        <w:spacing w:line="235" w:lineRule="auto" w:before="131" w:after="0"/>
        <w:ind w:left="2016" w:right="1692" w:hanging="452"/>
        <w:jc w:val="left"/>
        <w:rPr>
          <w:sz w:val="56"/>
        </w:rPr>
      </w:pPr>
      <w:r>
        <w:rPr>
          <w:color w:val="404040"/>
          <w:sz w:val="56"/>
        </w:rPr>
        <w:t>Comprendre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l’histoire,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structure,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mandat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l’action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globale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de </w:t>
      </w:r>
      <w:r>
        <w:rPr>
          <w:color w:val="404040"/>
          <w:spacing w:val="-2"/>
          <w:sz w:val="56"/>
        </w:rPr>
        <w:t>l’UNEP/PNUE;</w:t>
      </w:r>
    </w:p>
    <w:p>
      <w:pPr>
        <w:pStyle w:val="ListParagraph"/>
        <w:numPr>
          <w:ilvl w:val="2"/>
          <w:numId w:val="1"/>
        </w:numPr>
        <w:tabs>
          <w:tab w:pos="2014" w:val="left" w:leader="none"/>
          <w:tab w:pos="2016" w:val="left" w:leader="none"/>
        </w:tabs>
        <w:spacing w:line="235" w:lineRule="auto" w:before="139" w:after="0"/>
        <w:ind w:left="2016" w:right="1127" w:hanging="452"/>
        <w:jc w:val="left"/>
        <w:rPr>
          <w:sz w:val="56"/>
        </w:rPr>
      </w:pPr>
      <w:r>
        <w:rPr>
          <w:color w:val="404040"/>
          <w:sz w:val="56"/>
        </w:rPr>
        <w:t>Comprendre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structure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contenu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d’un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EGR,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dont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données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du plus actuel (2023) ainsi que de certains rapports précédents (2020- </w:t>
      </w:r>
      <w:r>
        <w:rPr>
          <w:color w:val="404040"/>
          <w:spacing w:val="-2"/>
          <w:sz w:val="56"/>
        </w:rPr>
        <w:t>2017-2015-2010);</w:t>
      </w:r>
    </w:p>
    <w:p>
      <w:pPr>
        <w:pStyle w:val="ListParagraph"/>
        <w:numPr>
          <w:ilvl w:val="2"/>
          <w:numId w:val="1"/>
        </w:numPr>
        <w:tabs>
          <w:tab w:pos="2015" w:val="left" w:leader="none"/>
          <w:tab w:pos="2017" w:val="left" w:leader="none"/>
        </w:tabs>
        <w:spacing w:line="235" w:lineRule="auto" w:before="141" w:after="0"/>
        <w:ind w:left="2017" w:right="1624" w:hanging="452"/>
        <w:jc w:val="left"/>
        <w:rPr>
          <w:sz w:val="56"/>
        </w:rPr>
      </w:pPr>
      <w:r>
        <w:rPr>
          <w:color w:val="404040"/>
          <w:sz w:val="56"/>
        </w:rPr>
        <w:t>Analyser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(principalement)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évolutions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prédictions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10 ans, par l’UNEP et sur la période 2013-2023.</w:t>
      </w:r>
    </w:p>
    <w:p>
      <w:pPr>
        <w:spacing w:line="235" w:lineRule="auto" w:before="518"/>
        <w:ind w:left="1904" w:right="3790" w:firstLine="0"/>
        <w:jc w:val="left"/>
        <w:rPr>
          <w:sz w:val="40"/>
        </w:rPr>
      </w:pPr>
      <w:r>
        <w:rPr>
          <w:sz w:val="40"/>
        </w:rPr>
        <w:t>Note:</w:t>
      </w:r>
      <w:r>
        <w:rPr>
          <w:spacing w:val="-2"/>
          <w:sz w:val="40"/>
        </w:rPr>
        <w:t> </w:t>
      </w:r>
      <w:r>
        <w:rPr>
          <w:sz w:val="40"/>
        </w:rPr>
        <w:t>Les</w:t>
      </w:r>
      <w:r>
        <w:rPr>
          <w:spacing w:val="-1"/>
          <w:sz w:val="40"/>
        </w:rPr>
        <w:t> </w:t>
      </w:r>
      <w:r>
        <w:rPr>
          <w:sz w:val="40"/>
        </w:rPr>
        <w:t>EGRs</w:t>
      </w:r>
      <w:r>
        <w:rPr>
          <w:spacing w:val="-4"/>
          <w:sz w:val="40"/>
        </w:rPr>
        <w:t> </w:t>
      </w:r>
      <w:r>
        <w:rPr>
          <w:sz w:val="40"/>
        </w:rPr>
        <w:t>ultérieurs à</w:t>
      </w:r>
      <w:r>
        <w:rPr>
          <w:spacing w:val="-1"/>
          <w:sz w:val="40"/>
        </w:rPr>
        <w:t> </w:t>
      </w:r>
      <w:r>
        <w:rPr>
          <w:sz w:val="40"/>
        </w:rPr>
        <w:t>2023</w:t>
      </w:r>
      <w:r>
        <w:rPr>
          <w:spacing w:val="-7"/>
          <w:sz w:val="40"/>
        </w:rPr>
        <w:t> </w:t>
      </w:r>
      <w:r>
        <w:rPr>
          <w:sz w:val="40"/>
        </w:rPr>
        <w:t>ne</w:t>
      </w:r>
      <w:r>
        <w:rPr>
          <w:spacing w:val="-3"/>
          <w:sz w:val="40"/>
        </w:rPr>
        <w:t> </w:t>
      </w:r>
      <w:r>
        <w:rPr>
          <w:sz w:val="40"/>
        </w:rPr>
        <w:t>seront pas</w:t>
      </w:r>
      <w:r>
        <w:rPr>
          <w:spacing w:val="-1"/>
          <w:sz w:val="40"/>
        </w:rPr>
        <w:t> </w:t>
      </w:r>
      <w:r>
        <w:rPr>
          <w:sz w:val="40"/>
        </w:rPr>
        <w:t>intégrés</w:t>
      </w:r>
      <w:r>
        <w:rPr>
          <w:spacing w:val="-2"/>
          <w:sz w:val="40"/>
        </w:rPr>
        <w:t> </w:t>
      </w:r>
      <w:r>
        <w:rPr>
          <w:sz w:val="40"/>
        </w:rPr>
        <w:t>à</w:t>
      </w:r>
      <w:r>
        <w:rPr>
          <w:spacing w:val="-1"/>
          <w:sz w:val="40"/>
        </w:rPr>
        <w:t> </w:t>
      </w:r>
      <w:r>
        <w:rPr>
          <w:sz w:val="40"/>
        </w:rPr>
        <w:t>cette présentation. Vous comprendrez pourquoi à la fin de cette capsule</w:t>
      </w:r>
    </w:p>
    <w:p>
      <w:pPr>
        <w:spacing w:after="0" w:line="235" w:lineRule="auto"/>
        <w:jc w:val="left"/>
        <w:rPr>
          <w:sz w:val="40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  <w:ind w:left="824"/>
      </w:pPr>
      <w:bookmarkStart w:name="Lexique" w:id="9"/>
      <w:bookmarkEnd w:id="9"/>
      <w:r>
        <w:rPr/>
      </w:r>
      <w:r>
        <w:rPr>
          <w:color w:val="27455F"/>
          <w:spacing w:val="-2"/>
        </w:rPr>
        <w:t>Lexique</w:t>
      </w:r>
    </w:p>
    <w:p>
      <w:pPr>
        <w:pStyle w:val="ListParagraph"/>
        <w:numPr>
          <w:ilvl w:val="1"/>
          <w:numId w:val="1"/>
        </w:numPr>
        <w:tabs>
          <w:tab w:pos="1383" w:val="left" w:leader="none"/>
          <w:tab w:pos="1385" w:val="left" w:leader="none"/>
        </w:tabs>
        <w:spacing w:line="235" w:lineRule="auto" w:before="457" w:after="0"/>
        <w:ind w:left="1385" w:right="4094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UNEP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ou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PNUE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Programme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nations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unies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pour l’environnement (anglais / français);</w:t>
      </w:r>
    </w:p>
    <w:p>
      <w:pPr>
        <w:pStyle w:val="ListParagraph"/>
        <w:numPr>
          <w:ilvl w:val="1"/>
          <w:numId w:val="1"/>
        </w:numPr>
        <w:tabs>
          <w:tab w:pos="1383" w:val="left" w:leader="none"/>
          <w:tab w:pos="1385" w:val="left" w:leader="none"/>
        </w:tabs>
        <w:spacing w:line="235" w:lineRule="auto" w:before="158" w:after="0"/>
        <w:ind w:left="1385" w:right="1280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EGR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The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emission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gap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report,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rapport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annuel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l’UNEP analysant l’écart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émissions et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trajectoires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d’émissions de gaz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effet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de serre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avec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émissions nécessaires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au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maintien d’un réchauffement climatique sous les 1,5 ou 2°C.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  <w:ind w:left="824"/>
      </w:pPr>
      <w:bookmarkStart w:name="Lexique" w:id="10"/>
      <w:bookmarkEnd w:id="10"/>
      <w:r>
        <w:rPr/>
      </w:r>
      <w:r>
        <w:rPr>
          <w:color w:val="27455F"/>
          <w:spacing w:val="-2"/>
        </w:rPr>
        <w:t>Lexique</w:t>
      </w:r>
    </w:p>
    <w:p>
      <w:pPr>
        <w:pStyle w:val="ListParagraph"/>
        <w:numPr>
          <w:ilvl w:val="1"/>
          <w:numId w:val="1"/>
        </w:numPr>
        <w:tabs>
          <w:tab w:pos="1384" w:val="left" w:leader="none"/>
        </w:tabs>
        <w:spacing w:line="240" w:lineRule="auto" w:before="445" w:after="0"/>
        <w:ind w:left="13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COP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9"/>
          <w:sz w:val="64"/>
        </w:rPr>
        <w:t> </w:t>
      </w:r>
      <w:hyperlink r:id="rId17">
        <w:r>
          <w:rPr>
            <w:color w:val="0000FF"/>
            <w:sz w:val="64"/>
            <w:u w:val="single" w:color="0000FF"/>
          </w:rPr>
          <w:t>Conference</w:t>
        </w:r>
        <w:r>
          <w:rPr>
            <w:color w:val="0000FF"/>
            <w:spacing w:val="-14"/>
            <w:sz w:val="64"/>
            <w:u w:val="single" w:color="0000FF"/>
          </w:rPr>
          <w:t> </w:t>
        </w:r>
        <w:r>
          <w:rPr>
            <w:color w:val="0000FF"/>
            <w:sz w:val="64"/>
            <w:u w:val="single" w:color="0000FF"/>
          </w:rPr>
          <w:t>of</w:t>
        </w:r>
        <w:r>
          <w:rPr>
            <w:color w:val="0000FF"/>
            <w:spacing w:val="-12"/>
            <w:sz w:val="64"/>
            <w:u w:val="single" w:color="0000FF"/>
          </w:rPr>
          <w:t> </w:t>
        </w:r>
        <w:r>
          <w:rPr>
            <w:color w:val="0000FF"/>
            <w:sz w:val="64"/>
            <w:u w:val="single" w:color="0000FF"/>
          </w:rPr>
          <w:t>the</w:t>
        </w:r>
        <w:r>
          <w:rPr>
            <w:color w:val="0000FF"/>
            <w:spacing w:val="-10"/>
            <w:sz w:val="64"/>
            <w:u w:val="single" w:color="0000FF"/>
          </w:rPr>
          <w:t> </w:t>
        </w:r>
        <w:r>
          <w:rPr>
            <w:color w:val="0000FF"/>
            <w:sz w:val="64"/>
            <w:u w:val="single" w:color="0000FF"/>
          </w:rPr>
          <w:t>Parties</w:t>
        </w:r>
      </w:hyperlink>
      <w:r>
        <w:rPr>
          <w:color w:val="404040"/>
          <w:sz w:val="64"/>
          <w:u w:val="none"/>
        </w:rPr>
        <w:t>,</w:t>
      </w:r>
      <w:r>
        <w:rPr>
          <w:color w:val="404040"/>
          <w:spacing w:val="-11"/>
          <w:sz w:val="64"/>
          <w:u w:val="none"/>
        </w:rPr>
        <w:t> </w:t>
      </w:r>
      <w:r>
        <w:rPr>
          <w:color w:val="404040"/>
          <w:sz w:val="64"/>
          <w:u w:val="none"/>
        </w:rPr>
        <w:t>ou</w:t>
      </w:r>
      <w:r>
        <w:rPr>
          <w:color w:val="404040"/>
          <w:spacing w:val="-13"/>
          <w:sz w:val="64"/>
          <w:u w:val="none"/>
        </w:rPr>
        <w:t> </w:t>
      </w:r>
      <w:r>
        <w:rPr>
          <w:color w:val="404040"/>
          <w:sz w:val="64"/>
          <w:u w:val="none"/>
        </w:rPr>
        <w:t>conférence</w:t>
      </w:r>
      <w:r>
        <w:rPr>
          <w:color w:val="404040"/>
          <w:spacing w:val="-14"/>
          <w:sz w:val="64"/>
          <w:u w:val="none"/>
        </w:rPr>
        <w:t> </w:t>
      </w:r>
      <w:r>
        <w:rPr>
          <w:color w:val="404040"/>
          <w:sz w:val="64"/>
          <w:u w:val="none"/>
        </w:rPr>
        <w:t>des</w:t>
      </w:r>
      <w:r>
        <w:rPr>
          <w:color w:val="404040"/>
          <w:spacing w:val="-13"/>
          <w:sz w:val="64"/>
          <w:u w:val="none"/>
        </w:rPr>
        <w:t> </w:t>
      </w:r>
      <w:r>
        <w:rPr>
          <w:color w:val="404040"/>
          <w:spacing w:val="-2"/>
          <w:sz w:val="64"/>
          <w:u w:val="none"/>
        </w:rPr>
        <w:t>parties;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53" w:after="0"/>
        <w:ind w:left="1385" w:right="1231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CDNs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ou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DNCs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7"/>
          <w:sz w:val="64"/>
        </w:rPr>
        <w:t> </w:t>
      </w:r>
      <w:r>
        <w:rPr>
          <w:b/>
          <w:color w:val="C00000"/>
          <w:sz w:val="64"/>
        </w:rPr>
        <w:t>C</w:t>
      </w:r>
      <w:r>
        <w:rPr>
          <w:color w:val="404040"/>
          <w:sz w:val="64"/>
        </w:rPr>
        <w:t>ontributions </w:t>
      </w:r>
      <w:r>
        <w:rPr>
          <w:b/>
          <w:color w:val="C00000"/>
          <w:sz w:val="64"/>
        </w:rPr>
        <w:t>D</w:t>
      </w:r>
      <w:r>
        <w:rPr>
          <w:color w:val="404040"/>
          <w:sz w:val="64"/>
        </w:rPr>
        <w:t>éterminées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au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niveau</w:t>
      </w:r>
      <w:r>
        <w:rPr>
          <w:color w:val="404040"/>
          <w:spacing w:val="-5"/>
          <w:sz w:val="64"/>
        </w:rPr>
        <w:t> </w:t>
      </w:r>
      <w:r>
        <w:rPr>
          <w:b/>
          <w:color w:val="C00000"/>
          <w:sz w:val="64"/>
        </w:rPr>
        <w:t>N</w:t>
      </w:r>
      <w:r>
        <w:rPr>
          <w:color w:val="404040"/>
          <w:sz w:val="64"/>
        </w:rPr>
        <w:t>ational sont les plans nationaux </w:t>
      </w:r>
      <w:r>
        <w:rPr>
          <w:i/>
          <w:color w:val="404040"/>
          <w:sz w:val="64"/>
        </w:rPr>
        <w:t>conditionnées ou non – 2 types –</w:t>
      </w:r>
      <w:r>
        <w:rPr>
          <w:i/>
          <w:color w:val="404040"/>
          <w:sz w:val="64"/>
        </w:rPr>
        <w:t> </w:t>
      </w:r>
      <w:r>
        <w:rPr>
          <w:color w:val="404040"/>
          <w:sz w:val="64"/>
        </w:rPr>
        <w:t>mettant en évidence les actions climatiques permettant de tendre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vers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l’atteinte des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objectifs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des accords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de Paris.</w:t>
      </w:r>
    </w:p>
    <w:p>
      <w:pPr>
        <w:pStyle w:val="ListParagraph"/>
        <w:numPr>
          <w:ilvl w:val="1"/>
          <w:numId w:val="1"/>
        </w:numPr>
        <w:tabs>
          <w:tab w:pos="1383" w:val="left" w:leader="none"/>
          <w:tab w:pos="1385" w:val="left" w:leader="none"/>
        </w:tabs>
        <w:spacing w:line="235" w:lineRule="auto" w:before="163" w:after="0"/>
        <w:ind w:left="1385" w:right="2624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Ces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plans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visent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réduire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émissions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s’adapter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aux effets des changements climatiques.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BodyText"/>
        <w:spacing w:before="4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1712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28" name="Group 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" name="Group 28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bookmarkStart w:name="Diapositive numéro 11" w:id="11"/>
                              <w:bookmarkEnd w:id="11"/>
                              <w:r>
                                <w:rPr/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11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1712" id="docshapegroup26" coordorigin="0,10106" coordsize="19200,680">
                <v:rect style="position:absolute;left:0;top:10106;width:19200;height:113" id="docshape27" filled="true" fillcolor="#585858" stroked="false">
                  <v:fill type="solid"/>
                </v:rect>
                <v:shape style="position:absolute;left:0;top:10197;width:19200;height:588" id="docshape28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29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bookmarkStart w:name="Diapositive numéro 11" w:id="12"/>
                        <w:bookmarkEnd w:id="12"/>
                        <w:r>
                          <w:rPr/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30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31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11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222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4" name="Group 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" name="Group 34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83140" y="5908547"/>
                            <a:ext cx="2285999" cy="93268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32224" id="docshapegroup32" coordorigin="0,0" coordsize="19200,10800">
                <v:shape style="position:absolute;left:0;top:0;width:19200;height:10800" type="#_x0000_t75" id="docshape33" stroked="false">
                  <v:imagedata r:id="rId19" o:title=""/>
                </v:shape>
                <v:shape style="position:absolute;left:15564;top:9304;width:3600;height:1469" type="#_x0000_t75" id="docshape34" stroked="false">
                  <v:imagedata r:id="rId20" o:title="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16"/>
        </w:rPr>
        <w:sectPr>
          <w:footerReference w:type="default" r:id="rId18"/>
          <w:pgSz w:w="19200" w:h="10800" w:orient="landscape"/>
          <w:pgMar w:header="0" w:footer="0" w:top="1220" w:bottom="0" w:left="280" w:right="0"/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7162800</wp:posOffset>
            </wp:positionH>
            <wp:positionV relativeFrom="page">
              <wp:posOffset>373380</wp:posOffset>
            </wp:positionV>
            <wp:extent cx="4029454" cy="5698234"/>
            <wp:effectExtent l="0" t="0" r="0" b="0"/>
            <wp:wrapNone/>
            <wp:docPr id="43" name="Image 43" descr="Une image contenant texte, capture d’écran, nuage, échell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3" name="Image 43" descr="Une image contenant texte, capture d’écran, nuage, échelle  Description générée automatiquement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454" cy="5698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lan de la présentation" w:id="13"/>
      <w:bookmarkEnd w:id="13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431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239" w:after="0"/>
        <w:ind w:left="1364" w:right="11059" w:hanging="541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pacing w:val="-2"/>
          <w:sz w:val="64"/>
        </w:rPr>
        <w:t>L’UNEP,</w:t>
      </w:r>
      <w:r>
        <w:rPr>
          <w:b/>
          <w:i/>
          <w:color w:val="C30000"/>
          <w:spacing w:val="-35"/>
          <w:sz w:val="64"/>
        </w:rPr>
        <w:t> </w:t>
      </w:r>
      <w:r>
        <w:rPr>
          <w:b/>
          <w:i/>
          <w:color w:val="C30000"/>
          <w:spacing w:val="-2"/>
          <w:sz w:val="64"/>
        </w:rPr>
        <w:t>sa</w:t>
      </w:r>
      <w:r>
        <w:rPr>
          <w:b/>
          <w:i/>
          <w:color w:val="C30000"/>
          <w:spacing w:val="-34"/>
          <w:sz w:val="64"/>
        </w:rPr>
        <w:t> </w:t>
      </w:r>
      <w:r>
        <w:rPr>
          <w:b/>
          <w:i/>
          <w:color w:val="C30000"/>
          <w:spacing w:val="-2"/>
          <w:sz w:val="64"/>
        </w:rPr>
        <w:t>structure,</w:t>
      </w:r>
      <w:r>
        <w:rPr>
          <w:b/>
          <w:i/>
          <w:color w:val="C30000"/>
          <w:spacing w:val="-34"/>
          <w:sz w:val="64"/>
        </w:rPr>
        <w:t> </w:t>
      </w:r>
      <w:r>
        <w:rPr>
          <w:b/>
          <w:i/>
          <w:color w:val="C30000"/>
          <w:spacing w:val="-2"/>
          <w:sz w:val="64"/>
        </w:rPr>
        <w:t>son</w:t>
      </w:r>
      <w:r>
        <w:rPr>
          <w:b/>
          <w:i/>
          <w:color w:val="C30000"/>
          <w:spacing w:val="-2"/>
          <w:sz w:val="64"/>
        </w:rPr>
        <w:t> fonctionnement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33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L’«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Emission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gap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report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»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12"/>
          <w:sz w:val="64"/>
        </w:rPr>
        <w:t> </w:t>
      </w:r>
      <w:r>
        <w:rPr>
          <w:color w:val="404040"/>
          <w:spacing w:val="-5"/>
          <w:sz w:val="64"/>
        </w:rPr>
        <w:t>EGR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EGR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2023,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plus</w:t>
      </w:r>
      <w:r>
        <w:rPr>
          <w:color w:val="404040"/>
          <w:spacing w:val="-2"/>
          <w:sz w:val="64"/>
        </w:rPr>
        <w:t> récent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Évolution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4"/>
          <w:sz w:val="64"/>
        </w:rPr>
        <w:t>EGRs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Synthèse</w:t>
      </w:r>
      <w:r>
        <w:rPr>
          <w:color w:val="404040"/>
          <w:spacing w:val="-25"/>
          <w:sz w:val="64"/>
        </w:rPr>
        <w:t> </w:t>
      </w:r>
      <w:r>
        <w:rPr>
          <w:color w:val="404040"/>
          <w:sz w:val="64"/>
        </w:rPr>
        <w:t>2009-</w:t>
      </w:r>
      <w:r>
        <w:rPr>
          <w:color w:val="404040"/>
          <w:spacing w:val="-4"/>
          <w:sz w:val="64"/>
        </w:rPr>
        <w:t>2019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21"/>
          <w:pgSz w:w="19200" w:h="10800" w:orient="landscape"/>
          <w:pgMar w:header="0" w:footer="414" w:top="420" w:bottom="600" w:left="280" w:right="0"/>
          <w:pgNumType w:start="12"/>
        </w:sectPr>
      </w:pPr>
    </w:p>
    <w:p>
      <w:pPr>
        <w:pStyle w:val="Heading2"/>
      </w:pPr>
      <w:bookmarkStart w:name="L’UNEP, sa structure, son fonctionnement" w:id="14"/>
      <w:bookmarkEnd w:id="14"/>
      <w:r>
        <w:rPr/>
      </w:r>
      <w:r>
        <w:rPr>
          <w:color w:val="C30000"/>
          <w:spacing w:val="-40"/>
        </w:rPr>
        <w:t>L</w:t>
      </w:r>
      <w:r>
        <w:rPr>
          <w:color w:val="C30000"/>
          <w:spacing w:val="25"/>
        </w:rPr>
        <w:t>’</w:t>
      </w:r>
      <w:r>
        <w:rPr>
          <w:color w:val="C30000"/>
          <w:spacing w:val="22"/>
        </w:rPr>
        <w:t>U</w:t>
      </w:r>
      <w:r>
        <w:rPr>
          <w:color w:val="C30000"/>
          <w:spacing w:val="24"/>
        </w:rPr>
        <w:t>N</w:t>
      </w:r>
      <w:r>
        <w:rPr>
          <w:color w:val="C30000"/>
          <w:spacing w:val="23"/>
        </w:rPr>
        <w:t>E</w:t>
      </w:r>
      <w:r>
        <w:rPr>
          <w:color w:val="C30000"/>
          <w:spacing w:val="-84"/>
        </w:rPr>
        <w:t>P</w:t>
      </w:r>
      <w:r>
        <w:rPr>
          <w:color w:val="C30000"/>
          <w:spacing w:val="24"/>
        </w:rPr>
        <w:t>,</w:t>
      </w:r>
      <w:r>
        <w:rPr>
          <w:color w:val="C30000"/>
          <w:spacing w:val="-51"/>
        </w:rPr>
        <w:t> </w:t>
      </w:r>
      <w:r>
        <w:rPr>
          <w:color w:val="C30000"/>
        </w:rPr>
        <w:t>sa</w:t>
      </w:r>
      <w:r>
        <w:rPr>
          <w:color w:val="C30000"/>
          <w:spacing w:val="-46"/>
        </w:rPr>
        <w:t> </w:t>
      </w:r>
      <w:r>
        <w:rPr>
          <w:color w:val="C30000"/>
        </w:rPr>
        <w:t>structure,</w:t>
      </w:r>
      <w:r>
        <w:rPr>
          <w:color w:val="C30000"/>
          <w:spacing w:val="-48"/>
        </w:rPr>
        <w:t> </w:t>
      </w:r>
      <w:r>
        <w:rPr>
          <w:color w:val="C30000"/>
        </w:rPr>
        <w:t>son</w:t>
      </w:r>
      <w:r>
        <w:rPr>
          <w:color w:val="C30000"/>
          <w:spacing w:val="-48"/>
        </w:rPr>
        <w:t> </w:t>
      </w:r>
      <w:r>
        <w:rPr>
          <w:color w:val="C30000"/>
          <w:spacing w:val="-2"/>
        </w:rPr>
        <w:t>fonctionnement..</w:t>
      </w:r>
    </w:p>
    <w:p>
      <w:pPr>
        <w:pStyle w:val="BodyText"/>
        <w:spacing w:before="583"/>
        <w:rPr>
          <w:sz w:val="64"/>
        </w:rPr>
      </w:pP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0" w:after="0"/>
        <w:ind w:left="1364" w:right="5830" w:hanging="541"/>
        <w:jc w:val="left"/>
        <w:rPr>
          <w:rFonts w:ascii="Arial" w:hAnsi="Arial"/>
          <w:color w:val="404040"/>
          <w:sz w:val="64"/>
        </w:rPr>
      </w:pPr>
      <w:r>
        <w:rPr/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8977883</wp:posOffset>
            </wp:positionH>
            <wp:positionV relativeFrom="paragraph">
              <wp:posOffset>157065</wp:posOffset>
            </wp:positionV>
            <wp:extent cx="2604503" cy="3058667"/>
            <wp:effectExtent l="0" t="0" r="0" b="0"/>
            <wp:wrapNone/>
            <wp:docPr id="44" name="Image 44" descr="Une image contenant Graphique, graphisme, clipart, affich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" name="Image 44" descr="Une image contenant Graphique, graphisme, clipart, affiche  Description générée automatiquement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4503" cy="3058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64"/>
        </w:rPr>
        <w:t>Qu’est-ce</w:t>
      </w:r>
      <w:r>
        <w:rPr>
          <w:color w:val="404040"/>
          <w:spacing w:val="-29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22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25"/>
          <w:sz w:val="64"/>
        </w:rPr>
        <w:t> </w:t>
      </w:r>
      <w:r>
        <w:rPr>
          <w:color w:val="404040"/>
          <w:sz w:val="64"/>
        </w:rPr>
        <w:t>United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Nations</w:t>
      </w:r>
      <w:r>
        <w:rPr>
          <w:color w:val="404040"/>
          <w:spacing w:val="-22"/>
          <w:sz w:val="64"/>
        </w:rPr>
        <w:t> </w:t>
      </w:r>
      <w:r>
        <w:rPr>
          <w:color w:val="404040"/>
          <w:sz w:val="64"/>
        </w:rPr>
        <w:t>Environment </w:t>
      </w:r>
      <w:r>
        <w:rPr>
          <w:color w:val="404040"/>
          <w:spacing w:val="-2"/>
          <w:sz w:val="64"/>
        </w:rPr>
        <w:t>Program?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158" w:after="0"/>
        <w:ind w:left="1364" w:right="6189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structure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l’UNEP?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Où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est-ce que sont les bureaux?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</w:tabs>
        <w:spacing w:line="240" w:lineRule="auto" w:before="147" w:after="0"/>
        <w:ind w:left="1362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fait</w:t>
      </w:r>
      <w:r>
        <w:rPr>
          <w:color w:val="404040"/>
          <w:spacing w:val="-5"/>
          <w:sz w:val="64"/>
        </w:rPr>
        <w:t> </w:t>
      </w:r>
      <w:r>
        <w:rPr>
          <w:color w:val="404040"/>
          <w:spacing w:val="-2"/>
          <w:sz w:val="64"/>
        </w:rPr>
        <w:t>l’UNEP?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L’UNEP : l’historique" w:id="15"/>
      <w:bookmarkEnd w:id="15"/>
      <w:r>
        <w:rPr/>
      </w:r>
      <w:r>
        <w:rPr>
          <w:color w:val="C30000"/>
        </w:rPr>
        <w:t>L’UNEP</w:t>
      </w:r>
      <w:r>
        <w:rPr>
          <w:color w:val="C30000"/>
          <w:spacing w:val="-37"/>
        </w:rPr>
        <w:t> </w:t>
      </w:r>
      <w:r>
        <w:rPr>
          <w:color w:val="C30000"/>
        </w:rPr>
        <w:t>:</w:t>
      </w:r>
      <w:r>
        <w:rPr>
          <w:color w:val="C30000"/>
          <w:spacing w:val="-31"/>
        </w:rPr>
        <w:t> </w:t>
      </w:r>
      <w:r>
        <w:rPr>
          <w:color w:val="C30000"/>
          <w:spacing w:val="-2"/>
        </w:rPr>
        <w:t>l’historique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441" w:after="0"/>
        <w:ind w:left="1364" w:right="4963" w:hanging="541"/>
        <w:jc w:val="left"/>
        <w:rPr>
          <w:rFonts w:ascii="Arial" w:hAnsi="Arial"/>
          <w:color w:val="404040"/>
          <w:sz w:val="56"/>
        </w:rPr>
      </w:pPr>
      <w:r>
        <w:rPr/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9404604</wp:posOffset>
            </wp:positionH>
            <wp:positionV relativeFrom="paragraph">
              <wp:posOffset>422907</wp:posOffset>
            </wp:positionV>
            <wp:extent cx="2526792" cy="2709671"/>
            <wp:effectExtent l="0" t="0" r="0" b="0"/>
            <wp:wrapNone/>
            <wp:docPr id="45" name="Image 45" descr="Une image contenant sphère, planète, Caractère coloré, objet astronomiqu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5" name="Image 45" descr="Une image contenant sphère, planète, Caractère coloré, objet astronomique  Description générée automatiquement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6792" cy="2709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56"/>
        </w:rPr>
        <w:t>Le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PNUE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fondé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1972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après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multiples</w:t>
      </w:r>
      <w:r>
        <w:rPr>
          <w:color w:val="404040"/>
          <w:spacing w:val="-2"/>
          <w:sz w:val="56"/>
        </w:rPr>
        <w:t> </w:t>
      </w:r>
      <w:r>
        <w:rPr>
          <w:b/>
          <w:color w:val="404040"/>
          <w:sz w:val="56"/>
        </w:rPr>
        <w:t>crises</w:t>
      </w:r>
      <w:r>
        <w:rPr>
          <w:b/>
          <w:color w:val="404040"/>
          <w:spacing w:val="-6"/>
          <w:sz w:val="56"/>
        </w:rPr>
        <w:t> </w:t>
      </w:r>
      <w:r>
        <w:rPr>
          <w:b/>
          <w:color w:val="404040"/>
          <w:sz w:val="56"/>
        </w:rPr>
        <w:t>de pollution</w:t>
      </w:r>
      <w:r>
        <w:rPr>
          <w:b/>
          <w:color w:val="404040"/>
          <w:spacing w:val="-1"/>
          <w:sz w:val="56"/>
        </w:rPr>
        <w:t> </w:t>
      </w:r>
      <w:r>
        <w:rPr>
          <w:color w:val="404040"/>
          <w:sz w:val="56"/>
        </w:rPr>
        <w:t>(exemple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destruction de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l’ozone,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ci-contre) et après la conférence de 1972, à Stockholm, de l’ONU sur l’environnement;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511"/>
      </w:pP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0" w:after="0"/>
        <w:ind w:left="1364" w:right="4797" w:hanging="541"/>
        <w:jc w:val="left"/>
        <w:rPr>
          <w:rFonts w:ascii="Arial" w:hAnsi="Arial"/>
          <w:color w:val="404040"/>
          <w:sz w:val="56"/>
        </w:rPr>
      </w:pPr>
      <w:r>
        <w:rPr/>
        <w:drawing>
          <wp:anchor distT="0" distB="0" distL="0" distR="0" allowOverlap="1" layoutInCell="1" locked="0" behindDoc="0" simplePos="0" relativeHeight="15734272">
            <wp:simplePos x="0" y="0"/>
            <wp:positionH relativeFrom="page">
              <wp:posOffset>9742931</wp:posOffset>
            </wp:positionH>
            <wp:positionV relativeFrom="paragraph">
              <wp:posOffset>-286811</wp:posOffset>
            </wp:positionV>
            <wp:extent cx="1850134" cy="2170175"/>
            <wp:effectExtent l="0" t="0" r="0" b="0"/>
            <wp:wrapNone/>
            <wp:docPr id="46" name="Image 46" descr="Une image contenant Graphique, graphisme, clipart, affich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6" name="Image 46" descr="Une image contenant Graphique, graphisme, clipart, affiche  Description générée automatiquement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0134" cy="217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56"/>
        </w:rPr>
        <w:t>L’organisation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reflète</w:t>
      </w:r>
      <w:r>
        <w:rPr>
          <w:color w:val="404040"/>
          <w:spacing w:val="-11"/>
          <w:sz w:val="56"/>
        </w:rPr>
        <w:t> </w:t>
      </w:r>
      <w:r>
        <w:rPr>
          <w:b/>
          <w:color w:val="404040"/>
          <w:sz w:val="56"/>
        </w:rPr>
        <w:t>une</w:t>
      </w:r>
      <w:r>
        <w:rPr>
          <w:b/>
          <w:color w:val="404040"/>
          <w:spacing w:val="-7"/>
          <w:sz w:val="56"/>
        </w:rPr>
        <w:t> </w:t>
      </w:r>
      <w:r>
        <w:rPr>
          <w:b/>
          <w:color w:val="404040"/>
          <w:sz w:val="56"/>
        </w:rPr>
        <w:t>prise</w:t>
      </w:r>
      <w:r>
        <w:rPr>
          <w:b/>
          <w:color w:val="404040"/>
          <w:spacing w:val="-7"/>
          <w:sz w:val="56"/>
        </w:rPr>
        <w:t> </w:t>
      </w:r>
      <w:r>
        <w:rPr>
          <w:b/>
          <w:color w:val="404040"/>
          <w:sz w:val="56"/>
        </w:rPr>
        <w:t>de</w:t>
      </w:r>
      <w:r>
        <w:rPr>
          <w:b/>
          <w:color w:val="404040"/>
          <w:spacing w:val="-7"/>
          <w:sz w:val="56"/>
        </w:rPr>
        <w:t> </w:t>
      </w:r>
      <w:r>
        <w:rPr>
          <w:b/>
          <w:color w:val="404040"/>
          <w:sz w:val="56"/>
        </w:rPr>
        <w:t>conscience</w:t>
      </w:r>
      <w:r>
        <w:rPr>
          <w:b/>
          <w:color w:val="404040"/>
          <w:spacing w:val="-7"/>
          <w:sz w:val="56"/>
        </w:rPr>
        <w:t> </w:t>
      </w:r>
      <w:r>
        <w:rPr>
          <w:color w:val="404040"/>
          <w:sz w:val="56"/>
        </w:rPr>
        <w:t>mondiale 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marquée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enjeux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d’environnement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et de pollution, et ce, bien </w:t>
      </w:r>
      <w:r>
        <w:rPr>
          <w:b/>
          <w:color w:val="404040"/>
          <w:sz w:val="56"/>
        </w:rPr>
        <w:t>avant </w:t>
      </w:r>
      <w:r>
        <w:rPr>
          <w:color w:val="404040"/>
          <w:sz w:val="56"/>
        </w:rPr>
        <w:t>que ne soient appréciés les enjeux de réchauffement climatique.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L’UNEP : Localisation et fonctionnement" w:id="16"/>
      <w:bookmarkEnd w:id="16"/>
      <w:r>
        <w:rPr/>
      </w:r>
      <w:r>
        <w:rPr>
          <w:color w:val="C30000"/>
        </w:rPr>
        <w:t>L’UNEP</w:t>
      </w:r>
      <w:r>
        <w:rPr>
          <w:color w:val="C30000"/>
          <w:spacing w:val="-23"/>
        </w:rPr>
        <w:t> </w:t>
      </w:r>
      <w:r>
        <w:rPr>
          <w:color w:val="C30000"/>
        </w:rPr>
        <w:t>:</w:t>
      </w:r>
      <w:r>
        <w:rPr>
          <w:color w:val="C30000"/>
          <w:spacing w:val="-20"/>
        </w:rPr>
        <w:t> </w:t>
      </w:r>
      <w:r>
        <w:rPr>
          <w:color w:val="C30000"/>
        </w:rPr>
        <w:t>Localisation</w:t>
      </w:r>
      <w:r>
        <w:rPr>
          <w:color w:val="C30000"/>
          <w:spacing w:val="-22"/>
        </w:rPr>
        <w:t> </w:t>
      </w:r>
      <w:r>
        <w:rPr>
          <w:color w:val="C30000"/>
        </w:rPr>
        <w:t>et</w:t>
      </w:r>
      <w:r>
        <w:rPr>
          <w:color w:val="C30000"/>
          <w:spacing w:val="-21"/>
        </w:rPr>
        <w:t> </w:t>
      </w:r>
      <w:r>
        <w:rPr>
          <w:color w:val="C30000"/>
          <w:spacing w:val="-2"/>
        </w:rPr>
        <w:t>fonctionnement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441" w:after="0"/>
        <w:ind w:left="1364" w:right="6625" w:hanging="541"/>
        <w:jc w:val="left"/>
        <w:rPr>
          <w:rFonts w:ascii="Arial" w:hAnsi="Arial"/>
          <w:color w:val="404040"/>
          <w:sz w:val="56"/>
        </w:rPr>
      </w:pPr>
      <w:r>
        <w:rPr/>
        <w:drawing>
          <wp:anchor distT="0" distB="0" distL="0" distR="0" allowOverlap="1" layoutInCell="1" locked="0" behindDoc="0" simplePos="0" relativeHeight="15734784">
            <wp:simplePos x="0" y="0"/>
            <wp:positionH relativeFrom="page">
              <wp:posOffset>8229600</wp:posOffset>
            </wp:positionH>
            <wp:positionV relativeFrom="paragraph">
              <wp:posOffset>337563</wp:posOffset>
            </wp:positionV>
            <wp:extent cx="3962400" cy="4706112"/>
            <wp:effectExtent l="0" t="0" r="0" b="0"/>
            <wp:wrapNone/>
            <wp:docPr id="47" name="Image 47" descr="Une image contenant texte, carte, atlas, capture d’écran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" name="Image 47" descr="Une image contenant texte, carte, atlas, capture d’écran  Description générée automatiquement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4706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56"/>
        </w:rPr>
        <w:t>Son siège est à Gigiri, proche de Nairobi au Kenya, mais le PNUE possède six bureaux régionaux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sept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bureaux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liaison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tous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les </w:t>
      </w:r>
      <w:r>
        <w:rPr>
          <w:color w:val="404040"/>
          <w:spacing w:val="-2"/>
          <w:sz w:val="56"/>
        </w:rPr>
        <w:t>continents;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143" w:after="0"/>
        <w:ind w:left="1364" w:right="6301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Gouverné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l’Assemblée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Nations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unies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pour l’environnement, regroupant 193 états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membres et se réunissant tous les deux ans;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141" w:after="0"/>
        <w:ind w:left="1364" w:right="6490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 PNUE possède 8 divisions assurant un large éventail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missions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(communication,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économie, science, gouvernance ...)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Mandat" w:id="17"/>
      <w:bookmarkEnd w:id="17"/>
      <w:r>
        <w:rPr/>
      </w:r>
      <w:r>
        <w:rPr>
          <w:color w:val="27455F"/>
          <w:spacing w:val="-2"/>
        </w:rPr>
        <w:t>Mandat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455" w:after="0"/>
        <w:ind w:left="1385" w:right="4590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Supervise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10"/>
          <w:sz w:val="56"/>
        </w:rPr>
        <w:t> </w:t>
      </w:r>
      <w:r>
        <w:rPr>
          <w:b/>
          <w:color w:val="404040"/>
          <w:sz w:val="56"/>
        </w:rPr>
        <w:t>très</w:t>
      </w:r>
      <w:r>
        <w:rPr>
          <w:b/>
          <w:color w:val="404040"/>
          <w:spacing w:val="-12"/>
          <w:sz w:val="56"/>
        </w:rPr>
        <w:t> </w:t>
      </w:r>
      <w:r>
        <w:rPr>
          <w:b/>
          <w:color w:val="404040"/>
          <w:sz w:val="56"/>
        </w:rPr>
        <w:t>large</w:t>
      </w:r>
      <w:r>
        <w:rPr>
          <w:b/>
          <w:color w:val="404040"/>
          <w:spacing w:val="-11"/>
          <w:sz w:val="56"/>
        </w:rPr>
        <w:t> </w:t>
      </w:r>
      <w:r>
        <w:rPr>
          <w:b/>
          <w:color w:val="404040"/>
          <w:sz w:val="56"/>
        </w:rPr>
        <w:t>étendue</w:t>
      </w:r>
      <w:r>
        <w:rPr>
          <w:b/>
          <w:color w:val="404040"/>
          <w:spacing w:val="-10"/>
          <w:sz w:val="56"/>
        </w:rPr>
        <w:t> </w:t>
      </w:r>
      <w:r>
        <w:rPr>
          <w:b/>
          <w:color w:val="404040"/>
          <w:sz w:val="56"/>
        </w:rPr>
        <w:t>de</w:t>
      </w:r>
      <w:r>
        <w:rPr>
          <w:b/>
          <w:color w:val="404040"/>
          <w:spacing w:val="-13"/>
          <w:sz w:val="56"/>
        </w:rPr>
        <w:t> </w:t>
      </w:r>
      <w:r>
        <w:rPr>
          <w:b/>
          <w:color w:val="404040"/>
          <w:sz w:val="56"/>
        </w:rPr>
        <w:t>problèmes</w:t>
      </w:r>
      <w:r>
        <w:rPr>
          <w:b/>
          <w:color w:val="404040"/>
          <w:spacing w:val="-7"/>
          <w:sz w:val="56"/>
        </w:rPr>
        <w:t> </w:t>
      </w:r>
      <w:r>
        <w:rPr>
          <w:color w:val="404040"/>
          <w:sz w:val="56"/>
        </w:rPr>
        <w:t>relatifs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à </w:t>
      </w:r>
      <w:r>
        <w:rPr>
          <w:color w:val="404040"/>
          <w:spacing w:val="-2"/>
          <w:sz w:val="56"/>
        </w:rPr>
        <w:t>l’environnement;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39" w:after="0"/>
        <w:ind w:left="1385" w:right="1921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On trouve ainsi la sauvegarde des écosystèmes et la </w:t>
      </w:r>
      <w:r>
        <w:rPr>
          <w:b/>
          <w:color w:val="404040"/>
          <w:sz w:val="56"/>
        </w:rPr>
        <w:t>protection de l’environnement</w:t>
      </w:r>
      <w:r>
        <w:rPr>
          <w:color w:val="404040"/>
          <w:sz w:val="56"/>
        </w:rPr>
        <w:t>,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mais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aussi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développement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recommandations sur le commerce de produit chimiques dangereux;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40" w:after="0"/>
        <w:ind w:left="1385" w:right="3332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En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outre,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PNUE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responsable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2"/>
          <w:sz w:val="56"/>
        </w:rPr>
        <w:t> </w:t>
      </w:r>
      <w:r>
        <w:rPr>
          <w:b/>
          <w:color w:val="404040"/>
          <w:sz w:val="56"/>
        </w:rPr>
        <w:t>création</w:t>
      </w:r>
      <w:r>
        <w:rPr>
          <w:b/>
          <w:color w:val="404040"/>
          <w:spacing w:val="-7"/>
          <w:sz w:val="56"/>
        </w:rPr>
        <w:t> </w:t>
      </w:r>
      <w:r>
        <w:rPr>
          <w:b/>
          <w:color w:val="404040"/>
          <w:sz w:val="56"/>
        </w:rPr>
        <w:t>du</w:t>
      </w:r>
      <w:r>
        <w:rPr>
          <w:b/>
          <w:color w:val="404040"/>
          <w:spacing w:val="-12"/>
          <w:sz w:val="56"/>
        </w:rPr>
        <w:t> </w:t>
      </w:r>
      <w:r>
        <w:rPr>
          <w:b/>
          <w:color w:val="404040"/>
          <w:sz w:val="56"/>
        </w:rPr>
        <w:t>GIEC*</w:t>
      </w:r>
      <w:r>
        <w:rPr>
          <w:color w:val="404040"/>
          <w:sz w:val="56"/>
        </w:rPr>
        <w:t>avec l’OMM** (organisation mondiale de la météorologie).</w:t>
      </w:r>
    </w:p>
    <w:p>
      <w:pPr>
        <w:pStyle w:val="BodyText"/>
        <w:rPr>
          <w:sz w:val="36"/>
        </w:rPr>
      </w:pPr>
    </w:p>
    <w:p>
      <w:pPr>
        <w:pStyle w:val="BodyText"/>
        <w:rPr>
          <w:sz w:val="36"/>
        </w:rPr>
      </w:pPr>
    </w:p>
    <w:p>
      <w:pPr>
        <w:pStyle w:val="BodyText"/>
        <w:spacing w:before="139"/>
        <w:rPr>
          <w:sz w:val="36"/>
        </w:rPr>
      </w:pPr>
    </w:p>
    <w:p>
      <w:pPr>
        <w:spacing w:line="436" w:lineRule="exact" w:before="0"/>
        <w:ind w:left="0" w:right="236" w:firstLine="0"/>
        <w:jc w:val="center"/>
        <w:rPr>
          <w:sz w:val="36"/>
        </w:rPr>
      </w:pPr>
      <w:r>
        <w:rPr>
          <w:sz w:val="36"/>
        </w:rPr>
        <w:t>*</w:t>
      </w:r>
      <w:r>
        <w:rPr>
          <w:spacing w:val="-2"/>
          <w:sz w:val="36"/>
        </w:rPr>
        <w:t> </w:t>
      </w:r>
      <w:r>
        <w:rPr>
          <w:sz w:val="36"/>
        </w:rPr>
        <w:t>Le</w:t>
      </w:r>
      <w:r>
        <w:rPr>
          <w:spacing w:val="2"/>
          <w:sz w:val="36"/>
        </w:rPr>
        <w:t> </w:t>
      </w:r>
      <w:r>
        <w:rPr>
          <w:sz w:val="36"/>
        </w:rPr>
        <w:t>GIEC</w:t>
      </w:r>
      <w:r>
        <w:rPr>
          <w:spacing w:val="-1"/>
          <w:sz w:val="36"/>
        </w:rPr>
        <w:t> </w:t>
      </w:r>
      <w:r>
        <w:rPr>
          <w:sz w:val="36"/>
        </w:rPr>
        <w:t>est</w:t>
      </w:r>
      <w:r>
        <w:rPr>
          <w:spacing w:val="-2"/>
          <w:sz w:val="36"/>
        </w:rPr>
        <w:t> </w:t>
      </w:r>
      <w:r>
        <w:rPr>
          <w:sz w:val="36"/>
        </w:rPr>
        <w:t>présenté dans une</w:t>
      </w:r>
      <w:r>
        <w:rPr>
          <w:spacing w:val="2"/>
          <w:sz w:val="36"/>
        </w:rPr>
        <w:t> </w:t>
      </w:r>
      <w:r>
        <w:rPr>
          <w:sz w:val="36"/>
        </w:rPr>
        <w:t>autre capsule</w:t>
      </w:r>
      <w:r>
        <w:rPr>
          <w:spacing w:val="2"/>
          <w:sz w:val="36"/>
        </w:rPr>
        <w:t> </w:t>
      </w:r>
      <w:r>
        <w:rPr>
          <w:sz w:val="36"/>
        </w:rPr>
        <w:t>de</w:t>
      </w:r>
      <w:r>
        <w:rPr>
          <w:spacing w:val="1"/>
          <w:sz w:val="36"/>
        </w:rPr>
        <w:t> </w:t>
      </w:r>
      <w:r>
        <w:rPr>
          <w:spacing w:val="-2"/>
          <w:sz w:val="36"/>
        </w:rPr>
        <w:t>formation.</w:t>
      </w:r>
    </w:p>
    <w:p>
      <w:pPr>
        <w:spacing w:line="436" w:lineRule="exact" w:before="0"/>
        <w:ind w:left="0" w:right="234" w:firstLine="0"/>
        <w:jc w:val="center"/>
        <w:rPr>
          <w:sz w:val="36"/>
        </w:rPr>
      </w:pPr>
      <w:r>
        <w:rPr>
          <w:sz w:val="36"/>
        </w:rPr>
        <w:t>**</w:t>
      </w:r>
      <w:r>
        <w:rPr>
          <w:spacing w:val="-3"/>
          <w:sz w:val="36"/>
        </w:rPr>
        <w:t> </w:t>
      </w:r>
      <w:r>
        <w:rPr>
          <w:sz w:val="36"/>
        </w:rPr>
        <w:t>L’OMM</w:t>
      </w:r>
      <w:r>
        <w:rPr>
          <w:spacing w:val="1"/>
          <w:sz w:val="36"/>
        </w:rPr>
        <w:t> </w:t>
      </w:r>
      <w:r>
        <w:rPr>
          <w:sz w:val="36"/>
        </w:rPr>
        <w:t>est</w:t>
      </w:r>
      <w:r>
        <w:rPr>
          <w:spacing w:val="-2"/>
          <w:sz w:val="36"/>
        </w:rPr>
        <w:t> </w:t>
      </w:r>
      <w:r>
        <w:rPr>
          <w:sz w:val="36"/>
        </w:rPr>
        <w:t>présentée</w:t>
      </w:r>
      <w:r>
        <w:rPr>
          <w:spacing w:val="-1"/>
          <w:sz w:val="36"/>
        </w:rPr>
        <w:t> </w:t>
      </w:r>
      <w:r>
        <w:rPr>
          <w:sz w:val="36"/>
        </w:rPr>
        <w:t>dans</w:t>
      </w:r>
      <w:r>
        <w:rPr>
          <w:spacing w:val="-1"/>
          <w:sz w:val="36"/>
        </w:rPr>
        <w:t> </w:t>
      </w:r>
      <w:r>
        <w:rPr>
          <w:sz w:val="36"/>
        </w:rPr>
        <w:t>la</w:t>
      </w:r>
      <w:r>
        <w:rPr>
          <w:spacing w:val="-2"/>
          <w:sz w:val="36"/>
        </w:rPr>
        <w:t> </w:t>
      </w:r>
      <w:r>
        <w:rPr>
          <w:sz w:val="36"/>
        </w:rPr>
        <w:t>capsule</w:t>
      </w:r>
      <w:r>
        <w:rPr>
          <w:spacing w:val="1"/>
          <w:sz w:val="36"/>
        </w:rPr>
        <w:t> </w:t>
      </w:r>
      <w:r>
        <w:rPr>
          <w:sz w:val="36"/>
        </w:rPr>
        <w:t>qui</w:t>
      </w:r>
      <w:r>
        <w:rPr>
          <w:spacing w:val="-1"/>
          <w:sz w:val="36"/>
        </w:rPr>
        <w:t> </w:t>
      </w:r>
      <w:r>
        <w:rPr>
          <w:sz w:val="36"/>
        </w:rPr>
        <w:t>introduit</w:t>
      </w:r>
      <w:r>
        <w:rPr>
          <w:spacing w:val="2"/>
          <w:sz w:val="36"/>
        </w:rPr>
        <w:t> </w:t>
      </w:r>
      <w:r>
        <w:rPr>
          <w:sz w:val="36"/>
        </w:rPr>
        <w:t>climat</w:t>
      </w:r>
      <w:r>
        <w:rPr>
          <w:spacing w:val="1"/>
          <w:sz w:val="36"/>
        </w:rPr>
        <w:t> </w:t>
      </w:r>
      <w:r>
        <w:rPr>
          <w:sz w:val="36"/>
        </w:rPr>
        <w:t>et</w:t>
      </w:r>
      <w:r>
        <w:rPr>
          <w:spacing w:val="-2"/>
          <w:sz w:val="36"/>
        </w:rPr>
        <w:t> météorologie</w:t>
      </w:r>
    </w:p>
    <w:p>
      <w:pPr>
        <w:spacing w:after="0" w:line="436" w:lineRule="exact"/>
        <w:jc w:val="center"/>
        <w:rPr>
          <w:sz w:val="3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35296">
            <wp:simplePos x="0" y="0"/>
            <wp:positionH relativeFrom="page">
              <wp:posOffset>8974574</wp:posOffset>
            </wp:positionH>
            <wp:positionV relativeFrom="paragraph">
              <wp:posOffset>103560</wp:posOffset>
            </wp:positionV>
            <wp:extent cx="2640263" cy="809388"/>
            <wp:effectExtent l="0" t="0" r="0" b="0"/>
            <wp:wrapNone/>
            <wp:docPr id="48" name="Image 48" descr="Une image contenant texte, logo, Police, Graphiqu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 descr="Une image contenant texte, logo, Police, Graphique  Description générée automatiquement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0263" cy="809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Accomplissements du PNUE" w:id="18"/>
      <w:bookmarkEnd w:id="18"/>
      <w:r>
        <w:rPr/>
      </w:r>
      <w:r>
        <w:rPr>
          <w:color w:val="27455F"/>
        </w:rPr>
        <w:t>Accomplissements</w:t>
      </w:r>
      <w:r>
        <w:rPr>
          <w:color w:val="27455F"/>
          <w:spacing w:val="-13"/>
        </w:rPr>
        <w:t> </w:t>
      </w:r>
      <w:r>
        <w:rPr>
          <w:color w:val="27455F"/>
        </w:rPr>
        <w:t>du</w:t>
      </w:r>
      <w:r>
        <w:rPr>
          <w:color w:val="27455F"/>
          <w:spacing w:val="-8"/>
        </w:rPr>
        <w:t> </w:t>
      </w:r>
      <w:r>
        <w:rPr>
          <w:color w:val="27455F"/>
          <w:spacing w:val="-4"/>
        </w:rPr>
        <w:t>PNUE</w:t>
      </w:r>
    </w:p>
    <w:p>
      <w:pPr>
        <w:spacing w:before="445"/>
        <w:ind w:left="845" w:right="0" w:firstLine="0"/>
        <w:jc w:val="left"/>
        <w:rPr>
          <w:sz w:val="64"/>
        </w:rPr>
      </w:pPr>
      <w:r>
        <w:rPr>
          <w:color w:val="404040"/>
          <w:sz w:val="64"/>
        </w:rPr>
        <w:t>Quelques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exemples</w:t>
      </w:r>
      <w:r>
        <w:rPr>
          <w:color w:val="404040"/>
          <w:spacing w:val="-21"/>
          <w:sz w:val="64"/>
        </w:rPr>
        <w:t> </w:t>
      </w:r>
      <w:r>
        <w:rPr>
          <w:color w:val="404040"/>
          <w:spacing w:val="-10"/>
          <w:sz w:val="64"/>
        </w:rPr>
        <w:t>: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31" w:after="0"/>
        <w:ind w:left="1385" w:right="2237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protocole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Montréal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protection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couche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d’Ozone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de </w:t>
      </w:r>
      <w:r>
        <w:rPr>
          <w:color w:val="404040"/>
          <w:spacing w:val="-2"/>
          <w:sz w:val="56"/>
        </w:rPr>
        <w:t>1987;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39" w:after="0"/>
        <w:ind w:left="1385" w:right="2739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Fondement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GIEC,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dépendant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PNUE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l’OMM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(organisation mondiale de la météorologie);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38" w:after="0"/>
        <w:ind w:left="1385" w:right="3338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Entre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1976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2007,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elle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promu,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l’UNESCO,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l’éducation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à l’environnement à travers le monde;</w:t>
      </w:r>
    </w:p>
    <w:p>
      <w:pPr>
        <w:pStyle w:val="ListParagraph"/>
        <w:numPr>
          <w:ilvl w:val="1"/>
          <w:numId w:val="1"/>
        </w:numPr>
        <w:tabs>
          <w:tab w:pos="1384" w:val="left" w:leader="none"/>
        </w:tabs>
        <w:spacing w:line="240" w:lineRule="auto" w:before="128" w:after="0"/>
        <w:ind w:left="1384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Protocole</w:t>
      </w:r>
      <w:r>
        <w:rPr>
          <w:color w:val="404040"/>
          <w:spacing w:val="-3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Kyoto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(COP3,</w:t>
      </w:r>
      <w:r>
        <w:rPr>
          <w:color w:val="404040"/>
          <w:spacing w:val="-28"/>
          <w:sz w:val="56"/>
        </w:rPr>
        <w:t> </w:t>
      </w:r>
      <w:r>
        <w:rPr>
          <w:color w:val="404040"/>
          <w:spacing w:val="-2"/>
          <w:sz w:val="56"/>
        </w:rPr>
        <w:t>1997);</w:t>
      </w:r>
    </w:p>
    <w:p>
      <w:pPr>
        <w:pStyle w:val="ListParagraph"/>
        <w:numPr>
          <w:ilvl w:val="1"/>
          <w:numId w:val="1"/>
        </w:numPr>
        <w:tabs>
          <w:tab w:pos="1384" w:val="left" w:leader="none"/>
        </w:tabs>
        <w:spacing w:line="240" w:lineRule="auto" w:before="123" w:after="0"/>
        <w:ind w:left="1384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Accords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Paris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(COP21,</w:t>
      </w:r>
      <w:r>
        <w:rPr>
          <w:color w:val="404040"/>
          <w:spacing w:val="-17"/>
          <w:sz w:val="56"/>
        </w:rPr>
        <w:t> </w:t>
      </w:r>
      <w:r>
        <w:rPr>
          <w:color w:val="404040"/>
          <w:spacing w:val="-2"/>
          <w:sz w:val="56"/>
        </w:rPr>
        <w:t>2015)…</w:t>
      </w:r>
    </w:p>
    <w:p>
      <w:pPr>
        <w:spacing w:after="0" w:line="240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BodyText"/>
        <w:spacing w:before="4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5808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bookmarkStart w:name="Diapositive numéro 18" w:id="19"/>
                              <w:bookmarkEnd w:id="19"/>
                              <w:r>
                                <w:rPr/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" name="Textbox 53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18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5808" id="docshapegroup41" coordorigin="0,10106" coordsize="19200,680">
                <v:rect style="position:absolute;left:0;top:10106;width:19200;height:113" id="docshape42" filled="true" fillcolor="#585858" stroked="false">
                  <v:fill type="solid"/>
                </v:rect>
                <v:shape style="position:absolute;left:0;top:10197;width:19200;height:588" id="docshape43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44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bookmarkStart w:name="Diapositive numéro 18" w:id="20"/>
                        <w:bookmarkEnd w:id="20"/>
                        <w:r>
                          <w:rPr/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45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46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18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632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5" name="Group 5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5" name="Group 55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34828" y="6074664"/>
                            <a:ext cx="1757172" cy="7833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36320" id="docshapegroup47" coordorigin="0,0" coordsize="19200,10800">
                <v:shape style="position:absolute;left:0;top:0;width:19200;height:10800" type="#_x0000_t75" id="docshape48" stroked="false">
                  <v:imagedata r:id="rId27" o:title=""/>
                </v:shape>
                <v:shape style="position:absolute;left:16432;top:9566;width:2768;height:1234" type="#_x0000_t75" id="docshape49" stroked="false">
                  <v:imagedata r:id="rId28" o:title="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16"/>
        </w:rPr>
        <w:sectPr>
          <w:footerReference w:type="default" r:id="rId26"/>
          <w:pgSz w:w="19200" w:h="10800" w:orient="landscape"/>
          <w:pgMar w:header="0" w:footer="0" w:top="1220" w:bottom="0" w:left="280" w:right="0"/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7162800</wp:posOffset>
            </wp:positionH>
            <wp:positionV relativeFrom="page">
              <wp:posOffset>373380</wp:posOffset>
            </wp:positionV>
            <wp:extent cx="4029454" cy="5698234"/>
            <wp:effectExtent l="0" t="0" r="0" b="0"/>
            <wp:wrapNone/>
            <wp:docPr id="64" name="Image 64" descr="Une image contenant texte, capture d’écran, nuage, échell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4" name="Image 64" descr="Une image contenant texte, capture d’écran, nuage, échelle  Description générée automatiquement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454" cy="5698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lan de la présentation" w:id="21"/>
      <w:bookmarkEnd w:id="21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431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239" w:after="0"/>
        <w:ind w:left="1364" w:right="11173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L’UNEP,</w:t>
      </w:r>
      <w:r>
        <w:rPr>
          <w:color w:val="404040"/>
          <w:spacing w:val="-35"/>
          <w:sz w:val="64"/>
        </w:rPr>
        <w:t> </w:t>
      </w:r>
      <w:r>
        <w:rPr>
          <w:color w:val="404040"/>
          <w:spacing w:val="-2"/>
          <w:sz w:val="64"/>
        </w:rPr>
        <w:t>sa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structure,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son fonctionnement..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33" w:after="0"/>
        <w:ind w:left="1363" w:right="0" w:hanging="539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z w:val="64"/>
        </w:rPr>
        <w:t>L’«</w:t>
      </w:r>
      <w:r>
        <w:rPr>
          <w:b/>
          <w:i/>
          <w:color w:val="C30000"/>
          <w:spacing w:val="-14"/>
          <w:sz w:val="64"/>
        </w:rPr>
        <w:t> </w:t>
      </w:r>
      <w:r>
        <w:rPr>
          <w:b/>
          <w:i/>
          <w:color w:val="C30000"/>
          <w:sz w:val="64"/>
        </w:rPr>
        <w:t>Emission</w:t>
      </w:r>
      <w:r>
        <w:rPr>
          <w:b/>
          <w:i/>
          <w:color w:val="C30000"/>
          <w:spacing w:val="-12"/>
          <w:sz w:val="64"/>
        </w:rPr>
        <w:t> </w:t>
      </w:r>
      <w:r>
        <w:rPr>
          <w:b/>
          <w:i/>
          <w:color w:val="C30000"/>
          <w:sz w:val="64"/>
        </w:rPr>
        <w:t>gap</w:t>
      </w:r>
      <w:r>
        <w:rPr>
          <w:b/>
          <w:i/>
          <w:color w:val="C30000"/>
          <w:spacing w:val="-11"/>
          <w:sz w:val="64"/>
        </w:rPr>
        <w:t> </w:t>
      </w:r>
      <w:r>
        <w:rPr>
          <w:b/>
          <w:i/>
          <w:color w:val="C30000"/>
          <w:sz w:val="64"/>
        </w:rPr>
        <w:t>report</w:t>
      </w:r>
      <w:r>
        <w:rPr>
          <w:b/>
          <w:i/>
          <w:color w:val="C30000"/>
          <w:spacing w:val="-9"/>
          <w:sz w:val="64"/>
        </w:rPr>
        <w:t> </w:t>
      </w:r>
      <w:r>
        <w:rPr>
          <w:b/>
          <w:i/>
          <w:color w:val="C30000"/>
          <w:sz w:val="64"/>
        </w:rPr>
        <w:t>»</w:t>
      </w:r>
      <w:r>
        <w:rPr>
          <w:b/>
          <w:i/>
          <w:color w:val="C30000"/>
          <w:spacing w:val="-10"/>
          <w:sz w:val="64"/>
        </w:rPr>
        <w:t> </w:t>
      </w:r>
      <w:r>
        <w:rPr>
          <w:b/>
          <w:i/>
          <w:color w:val="C30000"/>
          <w:sz w:val="64"/>
        </w:rPr>
        <w:t>:</w:t>
      </w:r>
      <w:r>
        <w:rPr>
          <w:b/>
          <w:i/>
          <w:color w:val="C30000"/>
          <w:spacing w:val="-8"/>
          <w:sz w:val="64"/>
        </w:rPr>
        <w:t> </w:t>
      </w:r>
      <w:r>
        <w:rPr>
          <w:b/>
          <w:i/>
          <w:color w:val="C30000"/>
          <w:spacing w:val="-5"/>
          <w:sz w:val="64"/>
        </w:rPr>
        <w:t>EGR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EGR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2023,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plus</w:t>
      </w:r>
      <w:r>
        <w:rPr>
          <w:color w:val="404040"/>
          <w:spacing w:val="-2"/>
          <w:sz w:val="64"/>
        </w:rPr>
        <w:t> récent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Évolution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4"/>
          <w:sz w:val="64"/>
        </w:rPr>
        <w:t>EGRs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Synthèse</w:t>
      </w:r>
      <w:r>
        <w:rPr>
          <w:color w:val="404040"/>
          <w:spacing w:val="-25"/>
          <w:sz w:val="64"/>
        </w:rPr>
        <w:t> </w:t>
      </w:r>
      <w:r>
        <w:rPr>
          <w:color w:val="404040"/>
          <w:sz w:val="64"/>
        </w:rPr>
        <w:t>2009-</w:t>
      </w:r>
      <w:r>
        <w:rPr>
          <w:color w:val="404040"/>
          <w:spacing w:val="-4"/>
          <w:sz w:val="64"/>
        </w:rPr>
        <w:t>2019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29"/>
          <w:pgSz w:w="19200" w:h="10800" w:orient="landscape"/>
          <w:pgMar w:header="0" w:footer="414" w:top="420" w:bottom="600" w:left="280" w:right="0"/>
          <w:pgNumType w:start="19"/>
        </w:sectPr>
      </w:pPr>
    </w:p>
    <w:p>
      <w:pPr>
        <w:pStyle w:val="Heading2"/>
      </w:pPr>
      <w:bookmarkStart w:name="Format d’un EGR" w:id="22"/>
      <w:bookmarkEnd w:id="22"/>
      <w:r>
        <w:rPr/>
      </w:r>
      <w:r>
        <w:rPr>
          <w:color w:val="27455F"/>
        </w:rPr>
        <w:t>Format</w:t>
      </w:r>
      <w:r>
        <w:rPr>
          <w:color w:val="27455F"/>
          <w:spacing w:val="-22"/>
        </w:rPr>
        <w:t> </w:t>
      </w:r>
      <w:r>
        <w:rPr>
          <w:color w:val="27455F"/>
        </w:rPr>
        <w:t>d’un</w:t>
      </w:r>
      <w:r>
        <w:rPr>
          <w:color w:val="27455F"/>
          <w:spacing w:val="-20"/>
        </w:rPr>
        <w:t> </w:t>
      </w:r>
      <w:r>
        <w:rPr>
          <w:color w:val="27455F"/>
          <w:spacing w:val="-5"/>
        </w:rPr>
        <w:t>EGR</w:t>
      </w:r>
    </w:p>
    <w:p>
      <w:pPr>
        <w:pStyle w:val="ListParagraph"/>
        <w:numPr>
          <w:ilvl w:val="1"/>
          <w:numId w:val="1"/>
        </w:numPr>
        <w:tabs>
          <w:tab w:pos="1384" w:val="left" w:leader="none"/>
        </w:tabs>
        <w:spacing w:line="240" w:lineRule="auto" w:before="445" w:after="0"/>
        <w:ind w:left="13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rapport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proposé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en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plusieurs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formats</w:t>
      </w:r>
      <w:r>
        <w:rPr>
          <w:color w:val="404040"/>
          <w:spacing w:val="-11"/>
          <w:sz w:val="64"/>
        </w:rPr>
        <w:t> </w:t>
      </w:r>
      <w:r>
        <w:rPr>
          <w:color w:val="404040"/>
          <w:spacing w:val="-10"/>
          <w:sz w:val="64"/>
        </w:rPr>
        <w:t>:</w:t>
      </w:r>
    </w:p>
    <w:p>
      <w:pPr>
        <w:pStyle w:val="ListParagraph"/>
        <w:numPr>
          <w:ilvl w:val="2"/>
          <w:numId w:val="1"/>
        </w:numPr>
        <w:tabs>
          <w:tab w:pos="2015" w:val="left" w:leader="none"/>
        </w:tabs>
        <w:spacing w:line="240" w:lineRule="auto" w:before="121" w:after="0"/>
        <w:ind w:left="2015" w:right="0" w:hanging="450"/>
        <w:jc w:val="left"/>
        <w:rPr>
          <w:sz w:val="56"/>
        </w:rPr>
      </w:pPr>
      <w:r>
        <w:rPr>
          <w:color w:val="404040"/>
          <w:sz w:val="56"/>
        </w:rPr>
        <w:t>Résumé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décideurs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(court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: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15-20</w:t>
      </w:r>
      <w:r>
        <w:rPr>
          <w:color w:val="404040"/>
          <w:spacing w:val="-10"/>
          <w:sz w:val="56"/>
        </w:rPr>
        <w:t> </w:t>
      </w:r>
      <w:r>
        <w:rPr>
          <w:color w:val="404040"/>
          <w:spacing w:val="-2"/>
          <w:sz w:val="56"/>
        </w:rPr>
        <w:t>pages);</w:t>
      </w:r>
    </w:p>
    <w:p>
      <w:pPr>
        <w:pStyle w:val="ListParagraph"/>
        <w:numPr>
          <w:ilvl w:val="2"/>
          <w:numId w:val="1"/>
        </w:numPr>
        <w:tabs>
          <w:tab w:pos="2015" w:val="left" w:leader="none"/>
        </w:tabs>
        <w:spacing w:line="240" w:lineRule="auto" w:before="123" w:after="0"/>
        <w:ind w:left="2015" w:right="0" w:hanging="450"/>
        <w:jc w:val="left"/>
        <w:rPr>
          <w:sz w:val="56"/>
        </w:rPr>
      </w:pPr>
      <w:r>
        <w:rPr>
          <w:color w:val="404040"/>
          <w:sz w:val="56"/>
        </w:rPr>
        <w:t>Rapport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complet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(80-110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pages);</w:t>
      </w:r>
    </w:p>
    <w:p>
      <w:pPr>
        <w:pStyle w:val="ListParagraph"/>
        <w:numPr>
          <w:ilvl w:val="2"/>
          <w:numId w:val="1"/>
        </w:numPr>
        <w:tabs>
          <w:tab w:pos="2014" w:val="left" w:leader="none"/>
          <w:tab w:pos="2016" w:val="left" w:leader="none"/>
        </w:tabs>
        <w:spacing w:line="235" w:lineRule="auto" w:before="133" w:after="0"/>
        <w:ind w:left="2016" w:right="1573" w:hanging="452"/>
        <w:jc w:val="left"/>
        <w:rPr>
          <w:sz w:val="56"/>
        </w:rPr>
      </w:pPr>
      <w:r>
        <w:rPr>
          <w:color w:val="404040"/>
          <w:sz w:val="56"/>
        </w:rPr>
        <w:t>Rapports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plusieurs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langues,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même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si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rapports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anglais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sont les premiers à être publiés.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Création du EGR" w:id="23"/>
      <w:bookmarkEnd w:id="23"/>
      <w:r>
        <w:rPr/>
      </w:r>
      <w:r>
        <w:rPr>
          <w:color w:val="27455F"/>
        </w:rPr>
        <w:t>Création</w:t>
      </w:r>
      <w:r>
        <w:rPr>
          <w:color w:val="27455F"/>
          <w:spacing w:val="-11"/>
        </w:rPr>
        <w:t> </w:t>
      </w:r>
      <w:r>
        <w:rPr>
          <w:color w:val="27455F"/>
        </w:rPr>
        <w:t>du</w:t>
      </w:r>
      <w:r>
        <w:rPr>
          <w:color w:val="27455F"/>
          <w:spacing w:val="-9"/>
        </w:rPr>
        <w:t> </w:t>
      </w:r>
      <w:r>
        <w:rPr>
          <w:color w:val="27455F"/>
          <w:spacing w:val="-5"/>
        </w:rPr>
        <w:t>EGR</w:t>
      </w:r>
    </w:p>
    <w:p>
      <w:pPr>
        <w:pStyle w:val="ListParagraph"/>
        <w:numPr>
          <w:ilvl w:val="0"/>
          <w:numId w:val="1"/>
        </w:numPr>
        <w:tabs>
          <w:tab w:pos="1150" w:val="left" w:leader="none"/>
        </w:tabs>
        <w:spacing w:line="235" w:lineRule="auto" w:before="455" w:after="0"/>
        <w:ind w:left="1150" w:right="1986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Rapport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l'écart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entre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besoins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perspectives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matière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 réduction des émissions : Emission Gap Report;</w:t>
      </w:r>
    </w:p>
    <w:p>
      <w:pPr>
        <w:pStyle w:val="ListParagraph"/>
        <w:numPr>
          <w:ilvl w:val="0"/>
          <w:numId w:val="1"/>
        </w:numPr>
        <w:tabs>
          <w:tab w:pos="1149" w:val="left" w:leader="none"/>
        </w:tabs>
        <w:spacing w:line="240" w:lineRule="auto" w:before="128" w:after="0"/>
        <w:ind w:left="1149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Crée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après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accords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Copenhague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(COP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15,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2009)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6"/>
          <w:sz w:val="56"/>
        </w:rPr>
        <w:t> </w:t>
      </w:r>
      <w:r>
        <w:rPr>
          <w:color w:val="404040"/>
          <w:spacing w:val="-2"/>
          <w:sz w:val="56"/>
        </w:rPr>
        <w:t>PNUE;</w:t>
      </w:r>
    </w:p>
    <w:p>
      <w:pPr>
        <w:pStyle w:val="ListParagraph"/>
        <w:numPr>
          <w:ilvl w:val="0"/>
          <w:numId w:val="1"/>
        </w:numPr>
        <w:tabs>
          <w:tab w:pos="1150" w:val="left" w:leader="none"/>
        </w:tabs>
        <w:spacing w:line="235" w:lineRule="auto" w:before="134" w:after="0"/>
        <w:ind w:left="1150" w:right="1221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Focalisé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réchauffement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climatique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causé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gaz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à effet de serre;</w:t>
      </w:r>
    </w:p>
    <w:p>
      <w:pPr>
        <w:pStyle w:val="ListParagraph"/>
        <w:numPr>
          <w:ilvl w:val="0"/>
          <w:numId w:val="1"/>
        </w:numPr>
        <w:tabs>
          <w:tab w:pos="1150" w:val="left" w:leader="none"/>
        </w:tabs>
        <w:spacing w:line="235" w:lineRule="auto" w:before="138" w:after="0"/>
        <w:ind w:left="1150" w:right="1272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Produit</w:t>
      </w:r>
      <w:r>
        <w:rPr>
          <w:color w:val="404040"/>
          <w:spacing w:val="-8"/>
          <w:sz w:val="56"/>
        </w:rPr>
        <w:t> </w:t>
      </w:r>
      <w:r>
        <w:rPr>
          <w:i/>
          <w:color w:val="404040"/>
          <w:sz w:val="56"/>
        </w:rPr>
        <w:t>chaque</w:t>
      </w:r>
      <w:r>
        <w:rPr>
          <w:i/>
          <w:color w:val="404040"/>
          <w:spacing w:val="-15"/>
          <w:sz w:val="56"/>
        </w:rPr>
        <w:t> </w:t>
      </w:r>
      <w:r>
        <w:rPr>
          <w:i/>
          <w:color w:val="404040"/>
          <w:sz w:val="56"/>
        </w:rPr>
        <w:t>année</w:t>
      </w:r>
      <w:r>
        <w:rPr>
          <w:i/>
          <w:color w:val="404040"/>
          <w:spacing w:val="-14"/>
          <w:sz w:val="56"/>
        </w:rPr>
        <w:t> </w:t>
      </w:r>
      <w:r>
        <w:rPr>
          <w:color w:val="404040"/>
          <w:sz w:val="56"/>
        </w:rPr>
        <w:t>(contrairement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aux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rapports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GIEC)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depuis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2010 avant les COP annuelles;</w:t>
      </w:r>
    </w:p>
    <w:p>
      <w:pPr>
        <w:pStyle w:val="ListParagraph"/>
        <w:numPr>
          <w:ilvl w:val="0"/>
          <w:numId w:val="1"/>
        </w:numPr>
        <w:tabs>
          <w:tab w:pos="1149" w:val="left" w:leader="none"/>
        </w:tabs>
        <w:spacing w:line="240" w:lineRule="auto" w:before="128" w:after="0"/>
        <w:ind w:left="1149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Plus</w:t>
      </w:r>
      <w:r>
        <w:rPr>
          <w:color w:val="404040"/>
          <w:spacing w:val="-10"/>
          <w:sz w:val="56"/>
        </w:rPr>
        <w:t> </w:t>
      </w:r>
      <w:r>
        <w:rPr>
          <w:i/>
          <w:color w:val="404040"/>
          <w:sz w:val="56"/>
        </w:rPr>
        <w:t>court</w:t>
      </w:r>
      <w:r>
        <w:rPr>
          <w:i/>
          <w:color w:val="404040"/>
          <w:spacing w:val="-17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9"/>
          <w:sz w:val="56"/>
        </w:rPr>
        <w:t> </w:t>
      </w:r>
      <w:r>
        <w:rPr>
          <w:i/>
          <w:color w:val="404040"/>
          <w:sz w:val="56"/>
        </w:rPr>
        <w:t>spécifique</w:t>
      </w:r>
      <w:r>
        <w:rPr>
          <w:i/>
          <w:color w:val="404040"/>
          <w:spacing w:val="-18"/>
          <w:sz w:val="56"/>
        </w:rPr>
        <w:t> </w:t>
      </w:r>
      <w:r>
        <w:rPr>
          <w:color w:val="404040"/>
          <w:sz w:val="56"/>
        </w:rPr>
        <w:t>ou</w:t>
      </w:r>
      <w:r>
        <w:rPr>
          <w:color w:val="404040"/>
          <w:spacing w:val="-16"/>
          <w:sz w:val="56"/>
        </w:rPr>
        <w:t> </w:t>
      </w:r>
      <w:r>
        <w:rPr>
          <w:i/>
          <w:color w:val="404040"/>
          <w:sz w:val="56"/>
        </w:rPr>
        <w:t>ciblé</w:t>
      </w:r>
      <w:r>
        <w:rPr>
          <w:i/>
          <w:color w:val="404040"/>
          <w:spacing w:val="-16"/>
          <w:sz w:val="56"/>
        </w:rPr>
        <w:t> </w:t>
      </w:r>
      <w:r>
        <w:rPr>
          <w:color w:val="404040"/>
          <w:sz w:val="56"/>
        </w:rPr>
        <w:t>qu’un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rapport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GIEC.</w:t>
      </w:r>
    </w:p>
    <w:p>
      <w:pPr>
        <w:spacing w:after="0" w:line="240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Contenu d’un EGR" w:id="24"/>
      <w:bookmarkEnd w:id="24"/>
      <w:r>
        <w:rPr/>
      </w:r>
      <w:r>
        <w:rPr>
          <w:color w:val="27455F"/>
        </w:rPr>
        <w:t>Contenu</w:t>
      </w:r>
      <w:r>
        <w:rPr>
          <w:color w:val="27455F"/>
          <w:spacing w:val="-21"/>
        </w:rPr>
        <w:t> </w:t>
      </w:r>
      <w:r>
        <w:rPr>
          <w:color w:val="27455F"/>
        </w:rPr>
        <w:t>d’un</w:t>
      </w:r>
      <w:r>
        <w:rPr>
          <w:color w:val="27455F"/>
          <w:spacing w:val="-19"/>
        </w:rPr>
        <w:t> </w:t>
      </w:r>
      <w:r>
        <w:rPr>
          <w:color w:val="27455F"/>
          <w:spacing w:val="-5"/>
        </w:rPr>
        <w:t>EGR</w:t>
      </w:r>
    </w:p>
    <w:p>
      <w:pPr>
        <w:pStyle w:val="ListParagraph"/>
        <w:numPr>
          <w:ilvl w:val="1"/>
          <w:numId w:val="1"/>
        </w:numPr>
        <w:tabs>
          <w:tab w:pos="1384" w:val="left" w:leader="none"/>
        </w:tabs>
        <w:spacing w:line="240" w:lineRule="auto" w:before="445" w:after="0"/>
        <w:ind w:left="13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Son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contenu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divisé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en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plusieurs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axes</w:t>
      </w:r>
      <w:r>
        <w:rPr>
          <w:color w:val="404040"/>
          <w:spacing w:val="-12"/>
          <w:sz w:val="64"/>
        </w:rPr>
        <w:t> </w:t>
      </w:r>
      <w:r>
        <w:rPr>
          <w:color w:val="404040"/>
          <w:spacing w:val="-10"/>
          <w:sz w:val="64"/>
        </w:rPr>
        <w:t>:</w:t>
      </w:r>
    </w:p>
    <w:p>
      <w:pPr>
        <w:pStyle w:val="ListParagraph"/>
        <w:numPr>
          <w:ilvl w:val="2"/>
          <w:numId w:val="1"/>
        </w:numPr>
        <w:tabs>
          <w:tab w:pos="2015" w:val="left" w:leader="none"/>
        </w:tabs>
        <w:spacing w:line="240" w:lineRule="auto" w:before="121" w:after="0"/>
        <w:ind w:left="2015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Publier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7"/>
          <w:sz w:val="56"/>
        </w:rPr>
        <w:t> </w:t>
      </w:r>
      <w:r>
        <w:rPr>
          <w:color w:val="404040"/>
          <w:sz w:val="56"/>
        </w:rPr>
        <w:t>tendances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d’émissions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5"/>
          <w:sz w:val="56"/>
        </w:rPr>
        <w:t> </w:t>
      </w:r>
      <w:r>
        <w:rPr>
          <w:color w:val="404040"/>
          <w:spacing w:val="-4"/>
          <w:sz w:val="56"/>
        </w:rPr>
        <w:t>GES;</w:t>
      </w:r>
    </w:p>
    <w:p>
      <w:pPr>
        <w:pStyle w:val="ListParagraph"/>
        <w:numPr>
          <w:ilvl w:val="2"/>
          <w:numId w:val="1"/>
        </w:numPr>
        <w:tabs>
          <w:tab w:pos="2015" w:val="left" w:leader="none"/>
        </w:tabs>
        <w:spacing w:line="240" w:lineRule="auto" w:before="123" w:after="0"/>
        <w:ind w:left="2015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Synthétiser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promesses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réduction</w:t>
      </w:r>
      <w:r>
        <w:rPr>
          <w:color w:val="404040"/>
          <w:spacing w:val="-22"/>
          <w:sz w:val="56"/>
        </w:rPr>
        <w:t> </w:t>
      </w:r>
      <w:r>
        <w:rPr>
          <w:color w:val="404040"/>
          <w:spacing w:val="-2"/>
          <w:sz w:val="56"/>
        </w:rPr>
        <w:t>(NDCs);</w:t>
      </w:r>
    </w:p>
    <w:p>
      <w:pPr>
        <w:pStyle w:val="ListParagraph"/>
        <w:numPr>
          <w:ilvl w:val="2"/>
          <w:numId w:val="1"/>
        </w:numPr>
        <w:tabs>
          <w:tab w:pos="2015" w:val="left" w:leader="none"/>
        </w:tabs>
        <w:spacing w:line="240" w:lineRule="auto" w:before="122" w:after="0"/>
        <w:ind w:left="2015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Calculer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présenter</w:t>
      </w:r>
      <w:r>
        <w:rPr>
          <w:color w:val="404040"/>
          <w:spacing w:val="-20"/>
          <w:sz w:val="56"/>
        </w:rPr>
        <w:t> </w:t>
      </w:r>
      <w:r>
        <w:rPr>
          <w:b/>
          <w:color w:val="404040"/>
          <w:sz w:val="56"/>
        </w:rPr>
        <w:t>l’écart</w:t>
      </w:r>
      <w:r>
        <w:rPr>
          <w:b/>
          <w:color w:val="404040"/>
          <w:spacing w:val="-23"/>
          <w:sz w:val="56"/>
        </w:rPr>
        <w:t> </w:t>
      </w:r>
      <w:r>
        <w:rPr>
          <w:color w:val="404040"/>
          <w:sz w:val="56"/>
        </w:rPr>
        <w:t>entre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deux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l’horizon</w:t>
      </w:r>
      <w:r>
        <w:rPr>
          <w:color w:val="404040"/>
          <w:spacing w:val="-22"/>
          <w:sz w:val="56"/>
        </w:rPr>
        <w:t> </w:t>
      </w:r>
      <w:r>
        <w:rPr>
          <w:color w:val="404040"/>
          <w:spacing w:val="-2"/>
          <w:sz w:val="56"/>
        </w:rPr>
        <w:t>2030;</w:t>
      </w:r>
    </w:p>
    <w:p>
      <w:pPr>
        <w:pStyle w:val="ListParagraph"/>
        <w:numPr>
          <w:ilvl w:val="2"/>
          <w:numId w:val="1"/>
        </w:numPr>
        <w:tabs>
          <w:tab w:pos="2014" w:val="left" w:leader="none"/>
          <w:tab w:pos="2016" w:val="left" w:leader="none"/>
        </w:tabs>
        <w:spacing w:line="235" w:lineRule="auto" w:before="134" w:after="0"/>
        <w:ind w:left="2016" w:right="1897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Analyser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potentielles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solutions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varient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chaque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rapport sur par exemple les technologies à mettre en place, comment transformer tel secteur économique, quel est l’impact de la pandémie, etc.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BodyText"/>
        <w:spacing w:before="4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7344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65" name="Group 6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5" name="Group 65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66" name="Graphic 66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Textbox 68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bookmarkStart w:name="Diapositive numéro 23" w:id="25"/>
                              <w:bookmarkEnd w:id="25"/>
                              <w:r>
                                <w:rPr/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" name="Textbox 69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0" name="Textbox 70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23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7344" id="docshapegroup56" coordorigin="0,10106" coordsize="19200,680">
                <v:rect style="position:absolute;left:0;top:10106;width:19200;height:113" id="docshape57" filled="true" fillcolor="#585858" stroked="false">
                  <v:fill type="solid"/>
                </v:rect>
                <v:shape style="position:absolute;left:0;top:10197;width:19200;height:588" id="docshape58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59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bookmarkStart w:name="Diapositive numéro 23" w:id="26"/>
                        <w:bookmarkEnd w:id="26"/>
                        <w:r>
                          <w:rPr/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60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61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23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7856">
                <wp:simplePos x="0" y="0"/>
                <wp:positionH relativeFrom="page">
                  <wp:posOffset>0</wp:posOffset>
                </wp:positionH>
                <wp:positionV relativeFrom="page">
                  <wp:posOffset>9144</wp:posOffset>
                </wp:positionV>
                <wp:extent cx="12192000" cy="6849109"/>
                <wp:effectExtent l="0" t="0" r="0" b="0"/>
                <wp:wrapNone/>
                <wp:docPr id="71" name="Group 7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1" name="Group 71"/>
                      <wpg:cNvGrpSpPr/>
                      <wpg:grpSpPr>
                        <a:xfrm>
                          <a:off x="0" y="0"/>
                          <a:ext cx="12192000" cy="6849109"/>
                          <a:chExt cx="12192000" cy="6849109"/>
                        </a:xfrm>
                      </wpg:grpSpPr>
                      <pic:pic>
                        <pic:nvPicPr>
                          <pic:cNvPr id="72" name="Image 72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488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06000" y="5655564"/>
                            <a:ext cx="2285998" cy="11932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.72pt;width:960pt;height:539.3pt;mso-position-horizontal-relative:page;mso-position-vertical-relative:page;z-index:15737856" id="docshapegroup62" coordorigin="0,14" coordsize="19200,10786">
                <v:shape style="position:absolute;left:0;top:14;width:19200;height:10786" type="#_x0000_t75" id="docshape63" stroked="false">
                  <v:imagedata r:id="rId31" o:title=""/>
                </v:shape>
                <v:shape style="position:absolute;left:15600;top:8920;width:3600;height:1880" type="#_x0000_t75" id="docshape64" stroked="false">
                  <v:imagedata r:id="rId32" o:title="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16"/>
        </w:rPr>
        <w:sectPr>
          <w:footerReference w:type="default" r:id="rId30"/>
          <w:pgSz w:w="19200" w:h="10800" w:orient="landscape"/>
          <w:pgMar w:header="0" w:footer="0" w:top="1220" w:bottom="0" w:left="280" w:right="0"/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38368">
            <wp:simplePos x="0" y="0"/>
            <wp:positionH relativeFrom="page">
              <wp:posOffset>7162800</wp:posOffset>
            </wp:positionH>
            <wp:positionV relativeFrom="page">
              <wp:posOffset>373380</wp:posOffset>
            </wp:positionV>
            <wp:extent cx="4029454" cy="5698234"/>
            <wp:effectExtent l="0" t="0" r="0" b="0"/>
            <wp:wrapNone/>
            <wp:docPr id="80" name="Image 80" descr="Une image contenant texte, capture d’écran, nuage, échell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" name="Image 80" descr="Une image contenant texte, capture d’écran, nuage, échelle  Description générée automatiquement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454" cy="5698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lan de la présentation" w:id="27"/>
      <w:bookmarkEnd w:id="27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431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239" w:after="0"/>
        <w:ind w:left="1364" w:right="11173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L’UNEP,</w:t>
      </w:r>
      <w:r>
        <w:rPr>
          <w:color w:val="404040"/>
          <w:spacing w:val="-35"/>
          <w:sz w:val="64"/>
        </w:rPr>
        <w:t> </w:t>
      </w:r>
      <w:r>
        <w:rPr>
          <w:color w:val="404040"/>
          <w:spacing w:val="-2"/>
          <w:sz w:val="64"/>
        </w:rPr>
        <w:t>sa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structure,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son fonctionnement..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33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L’«</w:t>
      </w:r>
      <w:r>
        <w:rPr>
          <w:spacing w:val="-14"/>
          <w:sz w:val="64"/>
        </w:rPr>
        <w:t> </w:t>
      </w:r>
      <w:r>
        <w:rPr>
          <w:sz w:val="64"/>
        </w:rPr>
        <w:t>Emission</w:t>
      </w:r>
      <w:r>
        <w:rPr>
          <w:spacing w:val="-8"/>
          <w:sz w:val="64"/>
        </w:rPr>
        <w:t> </w:t>
      </w:r>
      <w:r>
        <w:rPr>
          <w:sz w:val="64"/>
        </w:rPr>
        <w:t>gap</w:t>
      </w:r>
      <w:r>
        <w:rPr>
          <w:spacing w:val="-12"/>
          <w:sz w:val="64"/>
        </w:rPr>
        <w:t> </w:t>
      </w:r>
      <w:r>
        <w:rPr>
          <w:sz w:val="64"/>
        </w:rPr>
        <w:t>report</w:t>
      </w:r>
      <w:r>
        <w:rPr>
          <w:spacing w:val="-16"/>
          <w:sz w:val="64"/>
        </w:rPr>
        <w:t> </w:t>
      </w:r>
      <w:r>
        <w:rPr>
          <w:sz w:val="64"/>
        </w:rPr>
        <w:t>»</w:t>
      </w:r>
      <w:r>
        <w:rPr>
          <w:spacing w:val="-12"/>
          <w:sz w:val="64"/>
        </w:rPr>
        <w:t> </w:t>
      </w:r>
      <w:r>
        <w:rPr>
          <w:sz w:val="64"/>
        </w:rPr>
        <w:t>:</w:t>
      </w:r>
      <w:r>
        <w:rPr>
          <w:spacing w:val="-12"/>
          <w:sz w:val="64"/>
        </w:rPr>
        <w:t> </w:t>
      </w:r>
      <w:r>
        <w:rPr>
          <w:spacing w:val="-5"/>
          <w:sz w:val="64"/>
        </w:rPr>
        <w:t>EGR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z w:val="64"/>
        </w:rPr>
        <w:t>EGR</w:t>
      </w:r>
      <w:r>
        <w:rPr>
          <w:b/>
          <w:i/>
          <w:color w:val="C30000"/>
          <w:spacing w:val="-8"/>
          <w:sz w:val="64"/>
        </w:rPr>
        <w:t> </w:t>
      </w:r>
      <w:r>
        <w:rPr>
          <w:b/>
          <w:i/>
          <w:color w:val="C30000"/>
          <w:sz w:val="64"/>
        </w:rPr>
        <w:t>2023, le</w:t>
      </w:r>
      <w:r>
        <w:rPr>
          <w:b/>
          <w:i/>
          <w:color w:val="C30000"/>
          <w:spacing w:val="-4"/>
          <w:sz w:val="64"/>
        </w:rPr>
        <w:t> </w:t>
      </w:r>
      <w:r>
        <w:rPr>
          <w:b/>
          <w:i/>
          <w:color w:val="C30000"/>
          <w:sz w:val="64"/>
        </w:rPr>
        <w:t>plus</w:t>
      </w:r>
      <w:r>
        <w:rPr>
          <w:b/>
          <w:i/>
          <w:color w:val="C30000"/>
          <w:spacing w:val="-5"/>
          <w:sz w:val="64"/>
        </w:rPr>
        <w:t> </w:t>
      </w:r>
      <w:r>
        <w:rPr>
          <w:b/>
          <w:i/>
          <w:color w:val="C30000"/>
          <w:spacing w:val="-2"/>
          <w:sz w:val="64"/>
        </w:rPr>
        <w:t>récent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Évolution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4"/>
          <w:sz w:val="64"/>
        </w:rPr>
        <w:t>EGRs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Synthèse</w:t>
      </w:r>
      <w:r>
        <w:rPr>
          <w:color w:val="404040"/>
          <w:spacing w:val="-25"/>
          <w:sz w:val="64"/>
        </w:rPr>
        <w:t> </w:t>
      </w:r>
      <w:r>
        <w:rPr>
          <w:color w:val="404040"/>
          <w:sz w:val="64"/>
        </w:rPr>
        <w:t>2009-</w:t>
      </w:r>
      <w:r>
        <w:rPr>
          <w:color w:val="404040"/>
          <w:spacing w:val="-4"/>
          <w:sz w:val="64"/>
        </w:rPr>
        <w:t>2019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33"/>
          <w:pgSz w:w="19200" w:h="10800" w:orient="landscape"/>
          <w:pgMar w:header="0" w:footer="414" w:top="420" w:bottom="600" w:left="280" w:right="0"/>
          <w:pgNumType w:start="24"/>
        </w:sectPr>
      </w:pPr>
    </w:p>
    <w:p>
      <w:pPr>
        <w:pStyle w:val="Heading1"/>
      </w:pPr>
      <w:r>
        <w:rPr/>
        <w:drawing>
          <wp:anchor distT="0" distB="0" distL="0" distR="0" allowOverlap="1" layoutInCell="1" locked="0" behindDoc="0" simplePos="0" relativeHeight="15738880">
            <wp:simplePos x="0" y="0"/>
            <wp:positionH relativeFrom="page">
              <wp:posOffset>5591790</wp:posOffset>
            </wp:positionH>
            <wp:positionV relativeFrom="paragraph">
              <wp:posOffset>700525</wp:posOffset>
            </wp:positionV>
            <wp:extent cx="6049950" cy="4608334"/>
            <wp:effectExtent l="0" t="0" r="0" b="0"/>
            <wp:wrapNone/>
            <wp:docPr id="81" name="Image 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1" name="Image 81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9950" cy="4608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L’EGR 2023" w:id="28"/>
      <w:bookmarkEnd w:id="28"/>
      <w:r>
        <w:rPr/>
      </w:r>
      <w:r>
        <w:rPr>
          <w:color w:val="27455F"/>
          <w:spacing w:val="-7"/>
        </w:rPr>
        <w:t>L’EGR</w:t>
      </w:r>
      <w:r>
        <w:rPr>
          <w:color w:val="27455F"/>
          <w:spacing w:val="-42"/>
        </w:rPr>
        <w:t> </w:t>
      </w:r>
      <w:r>
        <w:rPr>
          <w:color w:val="27455F"/>
          <w:spacing w:val="-4"/>
        </w:rPr>
        <w:t>2023</w:t>
      </w:r>
    </w:p>
    <w:p>
      <w:pPr>
        <w:pStyle w:val="ListParagraph"/>
        <w:numPr>
          <w:ilvl w:val="1"/>
          <w:numId w:val="1"/>
        </w:numPr>
        <w:tabs>
          <w:tab w:pos="1384" w:val="left" w:leader="none"/>
        </w:tabs>
        <w:spacing w:line="240" w:lineRule="auto" w:before="445" w:after="0"/>
        <w:ind w:left="1384" w:right="0" w:hanging="539"/>
        <w:jc w:val="left"/>
        <w:rPr>
          <w:rFonts w:ascii="Arial" w:hAnsi="Arial"/>
          <w:sz w:val="56"/>
        </w:rPr>
      </w:pPr>
      <w:r>
        <w:rPr>
          <w:color w:val="404040"/>
          <w:sz w:val="56"/>
        </w:rPr>
        <w:t>Figure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classique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d’un</w:t>
      </w:r>
      <w:r>
        <w:rPr>
          <w:color w:val="404040"/>
          <w:spacing w:val="-21"/>
          <w:sz w:val="56"/>
        </w:rPr>
        <w:t> </w:t>
      </w:r>
      <w:r>
        <w:rPr>
          <w:color w:val="404040"/>
          <w:spacing w:val="-4"/>
          <w:sz w:val="56"/>
        </w:rPr>
        <w:t>EGR.</w:t>
      </w:r>
    </w:p>
    <w:p>
      <w:pPr>
        <w:pStyle w:val="ListParagraph"/>
        <w:numPr>
          <w:ilvl w:val="1"/>
          <w:numId w:val="1"/>
        </w:numPr>
        <w:tabs>
          <w:tab w:pos="1383" w:val="left" w:leader="none"/>
          <w:tab w:pos="1385" w:val="left" w:leader="none"/>
        </w:tabs>
        <w:spacing w:line="235" w:lineRule="auto" w:before="133" w:after="0"/>
        <w:ind w:left="1385" w:right="10666" w:hanging="541"/>
        <w:jc w:val="left"/>
        <w:rPr>
          <w:rFonts w:ascii="Arial" w:hAnsi="Arial"/>
          <w:sz w:val="56"/>
        </w:rPr>
      </w:pPr>
      <w:r>
        <w:rPr>
          <w:color w:val="404040"/>
          <w:sz w:val="56"/>
        </w:rPr>
        <w:t>Elle permet de tracer les différents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scénarios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permet d’illustrer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«</w:t>
      </w:r>
      <w:r>
        <w:rPr>
          <w:color w:val="404040"/>
          <w:spacing w:val="-11"/>
          <w:sz w:val="56"/>
        </w:rPr>
        <w:t> </w:t>
      </w:r>
      <w:r>
        <w:rPr>
          <w:b/>
          <w:color w:val="404040"/>
          <w:sz w:val="56"/>
        </w:rPr>
        <w:t>gap</w:t>
      </w:r>
      <w:r>
        <w:rPr>
          <w:b/>
          <w:color w:val="404040"/>
          <w:spacing w:val="-11"/>
          <w:sz w:val="56"/>
        </w:rPr>
        <w:t> </w:t>
      </w:r>
      <w:r>
        <w:rPr>
          <w:color w:val="404040"/>
          <w:sz w:val="56"/>
        </w:rPr>
        <w:t>»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(ou</w:t>
      </w:r>
      <w:r>
        <w:rPr>
          <w:color w:val="404040"/>
          <w:spacing w:val="-13"/>
          <w:sz w:val="56"/>
        </w:rPr>
        <w:t> </w:t>
      </w:r>
      <w:r>
        <w:rPr>
          <w:b/>
          <w:color w:val="404040"/>
          <w:sz w:val="56"/>
        </w:rPr>
        <w:t>écart</w:t>
      </w:r>
      <w:r>
        <w:rPr>
          <w:color w:val="404040"/>
          <w:sz w:val="56"/>
        </w:rPr>
        <w:t>) entre :</w:t>
      </w:r>
    </w:p>
    <w:p>
      <w:pPr>
        <w:pStyle w:val="ListParagraph"/>
        <w:numPr>
          <w:ilvl w:val="2"/>
          <w:numId w:val="1"/>
        </w:numPr>
        <w:tabs>
          <w:tab w:pos="2015" w:val="left" w:leader="none"/>
        </w:tabs>
        <w:spacing w:line="240" w:lineRule="auto" w:before="115" w:after="0"/>
        <w:ind w:left="2015" w:right="0" w:hanging="450"/>
        <w:jc w:val="left"/>
        <w:rPr>
          <w:rFonts w:ascii="Arial" w:hAnsi="Arial"/>
          <w:sz w:val="48"/>
        </w:rPr>
      </w:pPr>
      <w:r>
        <w:rPr>
          <w:color w:val="404040"/>
          <w:sz w:val="48"/>
        </w:rPr>
        <w:t>les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politiques</w:t>
      </w:r>
      <w:r>
        <w:rPr>
          <w:color w:val="404040"/>
          <w:spacing w:val="-3"/>
          <w:sz w:val="48"/>
        </w:rPr>
        <w:t> </w:t>
      </w:r>
      <w:r>
        <w:rPr>
          <w:color w:val="404040"/>
          <w:spacing w:val="-2"/>
          <w:sz w:val="48"/>
        </w:rPr>
        <w:t>actuelles</w:t>
      </w:r>
    </w:p>
    <w:p>
      <w:pPr>
        <w:pStyle w:val="ListParagraph"/>
        <w:numPr>
          <w:ilvl w:val="2"/>
          <w:numId w:val="1"/>
        </w:numPr>
        <w:tabs>
          <w:tab w:pos="2015" w:val="left" w:leader="none"/>
        </w:tabs>
        <w:spacing w:line="240" w:lineRule="auto" w:before="105" w:after="0"/>
        <w:ind w:left="2015" w:right="0" w:hanging="450"/>
        <w:jc w:val="left"/>
        <w:rPr>
          <w:rFonts w:ascii="Arial" w:hAnsi="Arial"/>
          <w:sz w:val="48"/>
        </w:rPr>
      </w:pPr>
      <w:r>
        <w:rPr>
          <w:color w:val="404040"/>
          <w:sz w:val="48"/>
        </w:rPr>
        <w:t>celles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avec</w:t>
      </w:r>
      <w:r>
        <w:rPr>
          <w:color w:val="404040"/>
          <w:spacing w:val="-7"/>
          <w:sz w:val="48"/>
        </w:rPr>
        <w:t> </w:t>
      </w:r>
      <w:hyperlink r:id="rId35">
        <w:r>
          <w:rPr>
            <w:color w:val="0000FF"/>
            <w:spacing w:val="-4"/>
            <w:sz w:val="48"/>
            <w:u w:val="single" w:color="0000FF"/>
          </w:rPr>
          <w:t>NDC</w:t>
        </w:r>
      </w:hyperlink>
      <w:r>
        <w:rPr>
          <w:color w:val="404040"/>
          <w:spacing w:val="-4"/>
          <w:sz w:val="48"/>
          <w:u w:val="none"/>
        </w:rPr>
        <w:t>,</w:t>
      </w:r>
    </w:p>
    <w:p>
      <w:pPr>
        <w:pStyle w:val="ListParagraph"/>
        <w:numPr>
          <w:ilvl w:val="2"/>
          <w:numId w:val="1"/>
        </w:numPr>
        <w:tabs>
          <w:tab w:pos="2014" w:val="left" w:leader="none"/>
          <w:tab w:pos="2016" w:val="left" w:leader="none"/>
        </w:tabs>
        <w:spacing w:line="235" w:lineRule="auto" w:before="114" w:after="0"/>
        <w:ind w:left="2016" w:right="11036" w:hanging="452"/>
        <w:jc w:val="left"/>
        <w:rPr>
          <w:rFonts w:ascii="Arial" w:hAnsi="Arial"/>
          <w:sz w:val="48"/>
        </w:rPr>
      </w:pPr>
      <w:r>
        <w:rPr>
          <w:color w:val="404040"/>
          <w:sz w:val="48"/>
        </w:rPr>
        <w:t>et les cibles compatibles avec 1,5°</w:t>
      </w:r>
      <w:r>
        <w:rPr>
          <w:color w:val="404040"/>
          <w:spacing w:val="-17"/>
          <w:sz w:val="48"/>
        </w:rPr>
        <w:t> </w:t>
      </w:r>
      <w:r>
        <w:rPr>
          <w:color w:val="404040"/>
          <w:sz w:val="48"/>
        </w:rPr>
        <w:t>ou</w:t>
      </w:r>
      <w:r>
        <w:rPr>
          <w:color w:val="404040"/>
          <w:spacing w:val="-17"/>
          <w:sz w:val="48"/>
        </w:rPr>
        <w:t> </w:t>
      </w:r>
      <w:r>
        <w:rPr>
          <w:color w:val="404040"/>
          <w:sz w:val="48"/>
        </w:rPr>
        <w:t>2°C</w:t>
      </w:r>
      <w:r>
        <w:rPr>
          <w:color w:val="404040"/>
          <w:spacing w:val="-18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16"/>
          <w:sz w:val="48"/>
        </w:rPr>
        <w:t> </w:t>
      </w:r>
      <w:hyperlink r:id="rId36">
        <w:r>
          <w:rPr>
            <w:color w:val="0000FF"/>
            <w:sz w:val="48"/>
            <w:u w:val="single" w:color="0000FF"/>
          </w:rPr>
          <w:t>réchauffement</w:t>
        </w:r>
      </w:hyperlink>
      <w:r>
        <w:rPr>
          <w:color w:val="404040"/>
          <w:sz w:val="48"/>
          <w:u w:val="none"/>
        </w:rPr>
        <w:t>.</w:t>
      </w:r>
    </w:p>
    <w:p>
      <w:pPr>
        <w:pStyle w:val="BodyText"/>
        <w:spacing w:before="324"/>
        <w:rPr>
          <w:sz w:val="48"/>
        </w:rPr>
      </w:pPr>
    </w:p>
    <w:p>
      <w:pPr>
        <w:pStyle w:val="BodyText"/>
        <w:ind w:left="1461"/>
      </w:pPr>
      <w:r>
        <w:rPr>
          <w:color w:val="404040"/>
        </w:rPr>
        <w:t>Allons</w:t>
      </w:r>
      <w:r>
        <w:rPr>
          <w:color w:val="404040"/>
          <w:spacing w:val="-6"/>
        </w:rPr>
        <w:t> </w:t>
      </w:r>
      <w:r>
        <w:rPr>
          <w:color w:val="404040"/>
        </w:rPr>
        <w:t>voir</w:t>
      </w:r>
      <w:r>
        <w:rPr>
          <w:color w:val="404040"/>
          <w:spacing w:val="-9"/>
        </w:rPr>
        <w:t> </w:t>
      </w:r>
      <w:r>
        <w:rPr>
          <w:color w:val="404040"/>
        </w:rPr>
        <w:t>ça</w:t>
      </w:r>
      <w:r>
        <w:rPr>
          <w:color w:val="404040"/>
          <w:spacing w:val="-11"/>
        </w:rPr>
        <w:t> </w:t>
      </w:r>
      <w:r>
        <w:rPr>
          <w:color w:val="404040"/>
        </w:rPr>
        <w:t>de</w:t>
      </w:r>
      <w:r>
        <w:rPr>
          <w:color w:val="404040"/>
          <w:spacing w:val="-8"/>
        </w:rPr>
        <w:t> </w:t>
      </w:r>
      <w:r>
        <w:rPr>
          <w:color w:val="404040"/>
        </w:rPr>
        <w:t>plus</w:t>
      </w:r>
      <w:r>
        <w:rPr>
          <w:color w:val="404040"/>
          <w:spacing w:val="-4"/>
        </w:rPr>
        <w:t> </w:t>
      </w:r>
      <w:r>
        <w:rPr>
          <w:color w:val="404040"/>
          <w:spacing w:val="-2"/>
        </w:rPr>
        <w:t>près!</w:t>
      </w:r>
    </w:p>
    <w:p>
      <w:pPr>
        <w:spacing w:after="0"/>
        <w:sectPr>
          <w:pgSz w:w="19200" w:h="10800" w:orient="landscape"/>
          <w:pgMar w:header="0" w:footer="414" w:top="420" w:bottom="600" w:left="280" w:right="0"/>
        </w:sectPr>
      </w:pPr>
    </w:p>
    <w:p>
      <w:pPr>
        <w:spacing w:line="249" w:lineRule="auto" w:before="65"/>
        <w:ind w:left="4507" w:right="0" w:firstLine="0"/>
        <w:jc w:val="left"/>
        <w:rPr>
          <w:rFonts w:ascii="Arial" w:hAnsi="Arial"/>
          <w:sz w:val="28"/>
        </w:rPr>
      </w:pPr>
      <w:bookmarkStart w:name="L’EGR 2023, en résumé En bleu: BAU, « bu" w:id="29"/>
      <w:bookmarkEnd w:id="29"/>
      <w:r>
        <w:rPr/>
      </w:r>
      <w:r>
        <w:rPr>
          <w:rFonts w:ascii="Arial" w:hAnsi="Arial"/>
          <w:sz w:val="28"/>
        </w:rPr>
        <w:t>Scénario</w:t>
      </w:r>
      <w:r>
        <w:rPr>
          <w:rFonts w:ascii="Arial" w:hAnsi="Arial"/>
          <w:spacing w:val="-12"/>
          <w:sz w:val="28"/>
        </w:rPr>
        <w:t> </w:t>
      </w:r>
      <w:r>
        <w:rPr>
          <w:rFonts w:ascii="Arial" w:hAnsi="Arial"/>
          <w:sz w:val="28"/>
        </w:rPr>
        <w:t>des</w:t>
      </w:r>
      <w:r>
        <w:rPr>
          <w:rFonts w:ascii="Arial" w:hAnsi="Arial"/>
          <w:spacing w:val="-11"/>
          <w:sz w:val="28"/>
        </w:rPr>
        <w:t> </w:t>
      </w:r>
      <w:r>
        <w:rPr>
          <w:rFonts w:ascii="Arial" w:hAnsi="Arial"/>
          <w:sz w:val="28"/>
        </w:rPr>
        <w:t>contributions</w:t>
      </w:r>
      <w:r>
        <w:rPr>
          <w:rFonts w:ascii="Arial" w:hAnsi="Arial"/>
          <w:spacing w:val="-16"/>
          <w:sz w:val="28"/>
        </w:rPr>
        <w:t> </w:t>
      </w:r>
      <w:r>
        <w:rPr>
          <w:rFonts w:ascii="Arial" w:hAnsi="Arial"/>
          <w:sz w:val="28"/>
        </w:rPr>
        <w:t>déterminées</w:t>
      </w:r>
      <w:r>
        <w:rPr>
          <w:rFonts w:ascii="Arial" w:hAnsi="Arial"/>
          <w:spacing w:val="-13"/>
          <w:sz w:val="28"/>
        </w:rPr>
        <w:t> </w:t>
      </w:r>
      <w:r>
        <w:rPr>
          <w:rFonts w:ascii="Arial" w:hAnsi="Arial"/>
          <w:sz w:val="28"/>
        </w:rPr>
        <w:t>au</w:t>
      </w:r>
      <w:r>
        <w:rPr>
          <w:rFonts w:ascii="Arial" w:hAnsi="Arial"/>
          <w:spacing w:val="-10"/>
          <w:sz w:val="28"/>
        </w:rPr>
        <w:t> </w:t>
      </w:r>
      <w:r>
        <w:rPr>
          <w:rFonts w:ascii="Arial" w:hAnsi="Arial"/>
          <w:sz w:val="28"/>
        </w:rPr>
        <w:t>niveau national sous conditions</w:t>
      </w:r>
    </w:p>
    <w:p>
      <w:pPr>
        <w:spacing w:before="162"/>
        <w:ind w:left="640" w:right="0" w:firstLine="0"/>
        <w:jc w:val="left"/>
        <w:rPr>
          <w:rFonts w:ascii="Arial" w:hAnsi="Arial"/>
          <w:sz w:val="28"/>
        </w:rPr>
      </w:pPr>
      <w:r>
        <w:rPr/>
        <w:br w:type="column"/>
      </w:r>
      <w:r>
        <w:rPr>
          <w:rFonts w:ascii="Arial" w:hAnsi="Arial"/>
          <w:sz w:val="28"/>
        </w:rPr>
        <w:t>Scénario</w:t>
      </w:r>
      <w:r>
        <w:rPr>
          <w:rFonts w:ascii="Arial" w:hAnsi="Arial"/>
          <w:spacing w:val="-11"/>
          <w:sz w:val="28"/>
        </w:rPr>
        <w:t> </w:t>
      </w:r>
      <w:r>
        <w:rPr>
          <w:rFonts w:ascii="Arial" w:hAnsi="Arial"/>
          <w:sz w:val="28"/>
        </w:rPr>
        <w:t>tenant</w:t>
      </w:r>
      <w:r>
        <w:rPr>
          <w:rFonts w:ascii="Arial" w:hAnsi="Arial"/>
          <w:spacing w:val="-9"/>
          <w:sz w:val="28"/>
        </w:rPr>
        <w:t> </w:t>
      </w:r>
      <w:r>
        <w:rPr>
          <w:rFonts w:ascii="Arial" w:hAnsi="Arial"/>
          <w:sz w:val="28"/>
        </w:rPr>
        <w:t>compte</w:t>
      </w:r>
      <w:r>
        <w:rPr>
          <w:rFonts w:ascii="Arial" w:hAnsi="Arial"/>
          <w:spacing w:val="-12"/>
          <w:sz w:val="28"/>
        </w:rPr>
        <w:t> </w:t>
      </w:r>
      <w:r>
        <w:rPr>
          <w:rFonts w:ascii="Arial" w:hAnsi="Arial"/>
          <w:sz w:val="28"/>
        </w:rPr>
        <w:t>des</w:t>
      </w:r>
      <w:r>
        <w:rPr>
          <w:rFonts w:ascii="Arial" w:hAnsi="Arial"/>
          <w:spacing w:val="-5"/>
          <w:sz w:val="28"/>
        </w:rPr>
        <w:t> </w:t>
      </w:r>
      <w:r>
        <w:rPr>
          <w:rFonts w:ascii="Arial" w:hAnsi="Arial"/>
          <w:sz w:val="28"/>
        </w:rPr>
        <w:t>politiques</w:t>
      </w:r>
      <w:r>
        <w:rPr>
          <w:rFonts w:ascii="Arial" w:hAnsi="Arial"/>
          <w:spacing w:val="-10"/>
          <w:sz w:val="28"/>
        </w:rPr>
        <w:t> </w:t>
      </w:r>
      <w:r>
        <w:rPr>
          <w:rFonts w:ascii="Arial" w:hAnsi="Arial"/>
          <w:sz w:val="28"/>
        </w:rPr>
        <w:t>actuelles</w:t>
      </w:r>
      <w:r>
        <w:rPr>
          <w:rFonts w:ascii="Arial" w:hAnsi="Arial"/>
          <w:spacing w:val="-9"/>
          <w:sz w:val="28"/>
        </w:rPr>
        <w:t> </w:t>
      </w:r>
      <w:r>
        <w:rPr>
          <w:rFonts w:ascii="Arial" w:hAnsi="Arial"/>
          <w:sz w:val="28"/>
        </w:rPr>
        <w:t>en</w:t>
      </w:r>
      <w:r>
        <w:rPr>
          <w:rFonts w:ascii="Arial" w:hAnsi="Arial"/>
          <w:spacing w:val="-6"/>
          <w:sz w:val="28"/>
        </w:rPr>
        <w:t> </w:t>
      </w:r>
      <w:r>
        <w:rPr>
          <w:rFonts w:ascii="Arial" w:hAnsi="Arial"/>
          <w:spacing w:val="-2"/>
          <w:sz w:val="28"/>
        </w:rPr>
        <w:t>vigueur</w:t>
      </w:r>
    </w:p>
    <w:p>
      <w:pPr>
        <w:spacing w:line="249" w:lineRule="auto" w:before="185"/>
        <w:ind w:left="2999" w:right="363" w:firstLine="0"/>
        <w:jc w:val="left"/>
        <w:rPr>
          <w:rFonts w:ascii="Arial" w:hAnsi="Arial"/>
          <w:sz w:val="28"/>
        </w:rPr>
      </w:pPr>
      <w:r>
        <w:rPr>
          <w:rFonts w:ascii="Arial" w:hAnsi="Arial"/>
          <w:sz w:val="28"/>
        </w:rPr>
        <w:t>Scénario des contributions déterminées</w:t>
      </w:r>
      <w:r>
        <w:rPr>
          <w:rFonts w:ascii="Arial" w:hAnsi="Arial"/>
          <w:spacing w:val="-15"/>
          <w:sz w:val="28"/>
        </w:rPr>
        <w:t> </w:t>
      </w:r>
      <w:r>
        <w:rPr>
          <w:rFonts w:ascii="Arial" w:hAnsi="Arial"/>
          <w:sz w:val="28"/>
        </w:rPr>
        <w:t>au</w:t>
      </w:r>
      <w:r>
        <w:rPr>
          <w:rFonts w:ascii="Arial" w:hAnsi="Arial"/>
          <w:spacing w:val="-13"/>
          <w:sz w:val="28"/>
        </w:rPr>
        <w:t> </w:t>
      </w:r>
      <w:r>
        <w:rPr>
          <w:rFonts w:ascii="Arial" w:hAnsi="Arial"/>
          <w:sz w:val="28"/>
        </w:rPr>
        <w:t>niveau</w:t>
      </w:r>
      <w:r>
        <w:rPr>
          <w:rFonts w:ascii="Arial" w:hAnsi="Arial"/>
          <w:spacing w:val="-11"/>
          <w:sz w:val="28"/>
        </w:rPr>
        <w:t> </w:t>
      </w:r>
      <w:r>
        <w:rPr>
          <w:rFonts w:ascii="Arial" w:hAnsi="Arial"/>
          <w:sz w:val="28"/>
        </w:rPr>
        <w:t>national</w:t>
      </w:r>
      <w:r>
        <w:rPr>
          <w:rFonts w:ascii="Arial" w:hAnsi="Arial"/>
          <w:spacing w:val="-14"/>
          <w:sz w:val="28"/>
        </w:rPr>
        <w:t> </w:t>
      </w:r>
      <w:r>
        <w:rPr>
          <w:rFonts w:ascii="Arial" w:hAnsi="Arial"/>
          <w:sz w:val="28"/>
        </w:rPr>
        <w:t>sans</w:t>
      </w:r>
    </w:p>
    <w:p>
      <w:pPr>
        <w:tabs>
          <w:tab w:pos="7961" w:val="left" w:leader="none"/>
        </w:tabs>
        <w:spacing w:before="3"/>
        <w:ind w:left="2999" w:right="0" w:firstLine="0"/>
        <w:jc w:val="left"/>
        <w:rPr>
          <w:rFonts w:ascii="Arial"/>
          <w:sz w:val="28"/>
        </w:rPr>
      </w:pPr>
      <w:r>
        <w:rPr>
          <w:rFonts w:ascii="Arial"/>
          <w:spacing w:val="-2"/>
          <w:sz w:val="28"/>
        </w:rPr>
        <w:t>conditions</w:t>
      </w:r>
      <w:r>
        <w:rPr>
          <w:rFonts w:ascii="Arial"/>
          <w:sz w:val="28"/>
          <w:u w:val="dotted" w:color="497DBA"/>
        </w:rPr>
        <w:tab/>
      </w:r>
    </w:p>
    <w:p>
      <w:pPr>
        <w:spacing w:after="0"/>
        <w:jc w:val="left"/>
        <w:rPr>
          <w:rFonts w:ascii="Arial"/>
          <w:sz w:val="28"/>
        </w:rPr>
        <w:sectPr>
          <w:pgSz w:w="19200" w:h="10800" w:orient="landscape"/>
          <w:pgMar w:header="0" w:footer="414" w:top="80" w:bottom="600" w:left="280" w:right="0"/>
          <w:cols w:num="2" w:equalWidth="0">
            <w:col w:w="10697" w:space="40"/>
            <w:col w:w="8183"/>
          </w:cols>
        </w:sectPr>
      </w:pPr>
    </w:p>
    <w:p>
      <w:pPr>
        <w:pStyle w:val="BodyText"/>
        <w:rPr>
          <w:rFonts w:ascii="Arial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06720">
                <wp:simplePos x="0" y="0"/>
                <wp:positionH relativeFrom="page">
                  <wp:posOffset>1358074</wp:posOffset>
                </wp:positionH>
                <wp:positionV relativeFrom="page">
                  <wp:posOffset>58515</wp:posOffset>
                </wp:positionV>
                <wp:extent cx="10693400" cy="6281420"/>
                <wp:effectExtent l="0" t="0" r="0" b="0"/>
                <wp:wrapNone/>
                <wp:docPr id="82" name="Group 8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2" name="Group 82"/>
                      <wpg:cNvGrpSpPr/>
                      <wpg:grpSpPr>
                        <a:xfrm>
                          <a:off x="0" y="0"/>
                          <a:ext cx="10693400" cy="6281420"/>
                          <a:chExt cx="10693400" cy="6281420"/>
                        </a:xfrm>
                      </wpg:grpSpPr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734" y="0"/>
                            <a:ext cx="8105814" cy="61734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14287" y="247046"/>
                            <a:ext cx="5410200" cy="6019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10200" h="60198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  <a:lnTo>
                                  <a:pt x="533400" y="5791200"/>
                                </a:lnTo>
                                <a:lnTo>
                                  <a:pt x="0" y="57912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5410200" h="6019800">
                                <a:moveTo>
                                  <a:pt x="152400" y="5638800"/>
                                </a:moveTo>
                                <a:lnTo>
                                  <a:pt x="5410199" y="5638800"/>
                                </a:lnTo>
                                <a:lnTo>
                                  <a:pt x="5410199" y="6019800"/>
                                </a:lnTo>
                                <a:lnTo>
                                  <a:pt x="152400" y="6019800"/>
                                </a:lnTo>
                                <a:lnTo>
                                  <a:pt x="152400" y="5638800"/>
                                </a:lnTo>
                                <a:close/>
                              </a:path>
                            </a:pathLst>
                          </a:custGeom>
                          <a:ln w="28575">
                            <a:solidFill>
                              <a:srgbClr val="92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5197468" y="198278"/>
                            <a:ext cx="756285" cy="586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285" h="586740">
                                <a:moveTo>
                                  <a:pt x="756157" y="0"/>
                                </a:moveTo>
                                <a:lnTo>
                                  <a:pt x="0" y="586574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497D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5141029" y="742224"/>
                            <a:ext cx="94615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615" h="86995">
                                <a:moveTo>
                                  <a:pt x="41452" y="0"/>
                                </a:moveTo>
                                <a:lnTo>
                                  <a:pt x="0" y="86410"/>
                                </a:lnTo>
                                <a:lnTo>
                                  <a:pt x="94005" y="67729"/>
                                </a:lnTo>
                                <a:lnTo>
                                  <a:pt x="414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97DB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7179603" y="736250"/>
                            <a:ext cx="271145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145" h="279400">
                                <a:moveTo>
                                  <a:pt x="271056" y="0"/>
                                </a:moveTo>
                                <a:lnTo>
                                  <a:pt x="0" y="279222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EDB5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7129838" y="975363"/>
                            <a:ext cx="90805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91440">
                                <a:moveTo>
                                  <a:pt x="28955" y="0"/>
                                </a:moveTo>
                                <a:lnTo>
                                  <a:pt x="0" y="91363"/>
                                </a:lnTo>
                                <a:lnTo>
                                  <a:pt x="90474" y="59702"/>
                                </a:lnTo>
                                <a:lnTo>
                                  <a:pt x="289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B5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650551" y="506126"/>
                            <a:ext cx="1428115" cy="786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115" h="786130">
                                <a:moveTo>
                                  <a:pt x="0" y="0"/>
                                </a:moveTo>
                                <a:lnTo>
                                  <a:pt x="1428000" y="785520"/>
                                </a:lnTo>
                              </a:path>
                            </a:pathLst>
                          </a:custGeom>
                          <a:ln w="28574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5045365" y="1247196"/>
                            <a:ext cx="9588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79375">
                                <a:moveTo>
                                  <a:pt x="41325" y="0"/>
                                </a:moveTo>
                                <a:lnTo>
                                  <a:pt x="0" y="75107"/>
                                </a:lnTo>
                                <a:lnTo>
                                  <a:pt x="95770" y="78879"/>
                                </a:lnTo>
                                <a:lnTo>
                                  <a:pt x="413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8337613" y="1253648"/>
                            <a:ext cx="23558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5850" h="0">
                                <a:moveTo>
                                  <a:pt x="0" y="0"/>
                                </a:moveTo>
                                <a:lnTo>
                                  <a:pt x="2355456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EDB50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8337613" y="1686464"/>
                            <a:ext cx="23558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5850" h="0">
                                <a:moveTo>
                                  <a:pt x="0" y="0"/>
                                </a:moveTo>
                                <a:lnTo>
                                  <a:pt x="2355456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C0000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8337613" y="4211732"/>
                            <a:ext cx="23558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5850" h="0">
                                <a:moveTo>
                                  <a:pt x="0" y="0"/>
                                </a:moveTo>
                                <a:lnTo>
                                  <a:pt x="2355456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AF5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934998pt;margin-top:4.607552pt;width:842pt;height:494.6pt;mso-position-horizontal-relative:page;mso-position-vertical-relative:page;z-index:-16309760" id="docshapegroup71" coordorigin="2139,92" coordsize="16840,9892">
                <v:shape style="position:absolute;left:2459;top:92;width:12766;height:9722" type="#_x0000_t75" id="docshape72" stroked="false">
                  <v:imagedata r:id="rId34" o:title=""/>
                </v:shape>
                <v:shape style="position:absolute;left:2161;top:481;width:8520;height:9480" id="docshape73" coordorigin="2161,481" coordsize="8520,9480" path="m2161,481l3001,481,3001,9601,2161,9601,2161,481xm2401,9361l10681,9361,10681,9961,2401,9961,2401,9361xe" filled="false" stroked="true" strokeweight="2.25pt" strokecolor="#920000">
                  <v:path arrowok="t"/>
                  <v:stroke dashstyle="solid"/>
                </v:shape>
                <v:line style="position:absolute" from="11514,404" to="10324,1328" stroked="true" strokeweight="2.25pt" strokecolor="#497dba">
                  <v:stroke dashstyle="solid"/>
                </v:line>
                <v:shape style="position:absolute;left:10234;top:1261;width:149;height:137" id="docshape74" coordorigin="10235,1261" coordsize="149,137" path="m10300,1261l10235,1397,10383,1368,10300,1261xe" filled="true" fillcolor="#497dba" stroked="false">
                  <v:path arrowok="t"/>
                  <v:fill type="solid"/>
                </v:shape>
                <v:line style="position:absolute" from="13872,1252" to="13445,1691" stroked="true" strokeweight="2.25pt" strokecolor="#edb500">
                  <v:stroke dashstyle="solid"/>
                </v:line>
                <v:shape style="position:absolute;left:13366;top:1628;width:143;height:144" id="docshape75" coordorigin="13367,1628" coordsize="143,144" path="m13412,1628l13367,1772,13509,1722,13412,1628xe" filled="true" fillcolor="#edb500" stroked="false">
                  <v:path arrowok="t"/>
                  <v:fill type="solid"/>
                </v:shape>
                <v:line style="position:absolute" from="7888,889" to="10136,2126" stroked="true" strokeweight="2.25pt" strokecolor="#c00000">
                  <v:stroke dashstyle="solid"/>
                </v:line>
                <v:shape style="position:absolute;left:10084;top:2056;width:151;height:125" id="docshape76" coordorigin="10084,2056" coordsize="151,125" path="m10149,2056l10084,2175,10235,2180,10149,2056xe" filled="true" fillcolor="#c00000" stroked="false">
                  <v:path arrowok="t"/>
                  <v:fill type="solid"/>
                </v:shape>
                <v:line style="position:absolute" from="15269,2066" to="18978,2066" stroked="true" strokeweight="1pt" strokecolor="#edb500">
                  <v:stroke dashstyle="shortdot"/>
                </v:line>
                <v:line style="position:absolute" from="15269,2748" to="18978,2748" stroked="true" strokeweight="1pt" strokecolor="#c00000">
                  <v:stroke dashstyle="shortdot"/>
                </v:line>
                <v:line style="position:absolute" from="15269,6725" to="18978,6725" stroked="true" strokeweight="1pt" strokecolor="#00af50">
                  <v:stroke dashstyle="shortdot"/>
                </v:line>
                <w10:wrap type="none"/>
              </v:group>
            </w:pict>
          </mc:Fallback>
        </mc:AlternateContent>
      </w:r>
    </w:p>
    <w:p>
      <w:pPr>
        <w:pStyle w:val="BodyText"/>
        <w:rPr>
          <w:rFonts w:ascii="Arial"/>
        </w:rPr>
      </w:pPr>
    </w:p>
    <w:p>
      <w:pPr>
        <w:pStyle w:val="BodyText"/>
        <w:rPr>
          <w:rFonts w:ascii="Arial"/>
        </w:rPr>
      </w:pPr>
    </w:p>
    <w:p>
      <w:pPr>
        <w:pStyle w:val="BodyText"/>
        <w:rPr>
          <w:rFonts w:ascii="Arial"/>
        </w:rPr>
      </w:pPr>
    </w:p>
    <w:p>
      <w:pPr>
        <w:pStyle w:val="BodyText"/>
        <w:rPr>
          <w:rFonts w:ascii="Arial"/>
        </w:rPr>
      </w:pPr>
    </w:p>
    <w:p>
      <w:pPr>
        <w:pStyle w:val="BodyText"/>
        <w:rPr>
          <w:rFonts w:ascii="Arial"/>
        </w:rPr>
      </w:pPr>
    </w:p>
    <w:p>
      <w:pPr>
        <w:pStyle w:val="BodyText"/>
        <w:rPr>
          <w:rFonts w:ascii="Arial"/>
        </w:rPr>
      </w:pPr>
    </w:p>
    <w:p>
      <w:pPr>
        <w:pStyle w:val="BodyText"/>
        <w:spacing w:before="475"/>
        <w:rPr>
          <w:rFonts w:ascii="Arial"/>
        </w:rPr>
      </w:pPr>
    </w:p>
    <w:p>
      <w:pPr>
        <w:pStyle w:val="BodyText"/>
        <w:spacing w:line="680" w:lineRule="exact"/>
        <w:ind w:left="10708"/>
      </w:pPr>
      <w:r>
        <w:rPr>
          <w:color w:val="27455F"/>
        </w:rPr>
        <w:t>L’EGR</w:t>
      </w:r>
      <w:r>
        <w:rPr>
          <w:color w:val="27455F"/>
          <w:spacing w:val="-27"/>
        </w:rPr>
        <w:t> </w:t>
      </w:r>
      <w:r>
        <w:rPr>
          <w:color w:val="27455F"/>
        </w:rPr>
        <w:t>2023,</w:t>
      </w:r>
      <w:r>
        <w:rPr>
          <w:color w:val="27455F"/>
          <w:spacing w:val="-21"/>
        </w:rPr>
        <w:t> </w:t>
      </w:r>
      <w:r>
        <w:rPr>
          <w:color w:val="27455F"/>
        </w:rPr>
        <w:t>en</w:t>
      </w:r>
      <w:r>
        <w:rPr>
          <w:color w:val="27455F"/>
          <w:spacing w:val="-27"/>
        </w:rPr>
        <w:t> </w:t>
      </w:r>
      <w:r>
        <w:rPr>
          <w:color w:val="27455F"/>
          <w:spacing w:val="-2"/>
        </w:rPr>
        <w:t>résumé</w:t>
      </w:r>
    </w:p>
    <w:p>
      <w:pPr>
        <w:spacing w:line="235" w:lineRule="auto" w:before="3"/>
        <w:ind w:left="10707" w:right="2156" w:firstLine="0"/>
        <w:jc w:val="left"/>
        <w:rPr>
          <w:sz w:val="40"/>
        </w:rPr>
      </w:pPr>
      <w:r>
        <w:rPr>
          <w:color w:val="27455F"/>
          <w:sz w:val="40"/>
        </w:rPr>
        <w:t>En bleu: BAU, « business as usual » </w:t>
      </w:r>
      <w:r>
        <w:rPr>
          <w:color w:val="EDB500"/>
          <w:sz w:val="40"/>
        </w:rPr>
        <w:t>En</w:t>
      </w:r>
      <w:r>
        <w:rPr>
          <w:color w:val="EDB500"/>
          <w:spacing w:val="-10"/>
          <w:sz w:val="40"/>
        </w:rPr>
        <w:t> </w:t>
      </w:r>
      <w:r>
        <w:rPr>
          <w:color w:val="EDB500"/>
          <w:sz w:val="40"/>
        </w:rPr>
        <w:t>ocre:</w:t>
      </w:r>
      <w:r>
        <w:rPr>
          <w:color w:val="EDB500"/>
          <w:spacing w:val="-8"/>
          <w:sz w:val="40"/>
        </w:rPr>
        <w:t> </w:t>
      </w:r>
      <w:r>
        <w:rPr>
          <w:color w:val="EDB500"/>
          <w:sz w:val="40"/>
        </w:rPr>
        <w:t>Scénario</w:t>
      </w:r>
      <w:r>
        <w:rPr>
          <w:color w:val="EDB500"/>
          <w:spacing w:val="-7"/>
          <w:sz w:val="40"/>
        </w:rPr>
        <w:t> </w:t>
      </w:r>
      <w:r>
        <w:rPr>
          <w:color w:val="EDB500"/>
          <w:sz w:val="40"/>
        </w:rPr>
        <w:t>des</w:t>
      </w:r>
      <w:r>
        <w:rPr>
          <w:color w:val="EDB500"/>
          <w:spacing w:val="-7"/>
          <w:sz w:val="40"/>
        </w:rPr>
        <w:t> </w:t>
      </w:r>
      <w:r>
        <w:rPr>
          <w:color w:val="EDB500"/>
          <w:sz w:val="40"/>
        </w:rPr>
        <w:t>contributions</w:t>
      </w:r>
      <w:r>
        <w:rPr>
          <w:color w:val="EDB500"/>
          <w:spacing w:val="-9"/>
          <w:sz w:val="40"/>
        </w:rPr>
        <w:t> </w:t>
      </w:r>
      <w:r>
        <w:rPr>
          <w:color w:val="EDB500"/>
          <w:sz w:val="40"/>
        </w:rPr>
        <w:t>C</w:t>
      </w:r>
    </w:p>
    <w:p>
      <w:pPr>
        <w:spacing w:line="484" w:lineRule="exact" w:before="0"/>
        <w:ind w:left="10707" w:right="0" w:firstLine="0"/>
        <w:jc w:val="left"/>
        <w:rPr>
          <w:sz w:val="40"/>
        </w:rPr>
      </w:pPr>
      <w:r>
        <w:rPr>
          <w:color w:val="C00000"/>
          <w:sz w:val="40"/>
        </w:rPr>
        <w:t>En</w:t>
      </w:r>
      <w:r>
        <w:rPr>
          <w:color w:val="C00000"/>
          <w:spacing w:val="-10"/>
          <w:sz w:val="40"/>
        </w:rPr>
        <w:t> </w:t>
      </w:r>
      <w:r>
        <w:rPr>
          <w:color w:val="C00000"/>
          <w:sz w:val="40"/>
        </w:rPr>
        <w:t>rouge</w:t>
      </w:r>
      <w:r>
        <w:rPr>
          <w:color w:val="C00000"/>
          <w:spacing w:val="-10"/>
          <w:sz w:val="40"/>
        </w:rPr>
        <w:t> </w:t>
      </w:r>
      <w:r>
        <w:rPr>
          <w:color w:val="C00000"/>
          <w:sz w:val="40"/>
        </w:rPr>
        <w:t>Scénario</w:t>
      </w:r>
      <w:r>
        <w:rPr>
          <w:color w:val="C00000"/>
          <w:spacing w:val="-5"/>
          <w:sz w:val="40"/>
        </w:rPr>
        <w:t> </w:t>
      </w:r>
      <w:r>
        <w:rPr>
          <w:color w:val="C00000"/>
          <w:sz w:val="40"/>
        </w:rPr>
        <w:t>des</w:t>
      </w:r>
      <w:r>
        <w:rPr>
          <w:color w:val="C00000"/>
          <w:spacing w:val="-5"/>
          <w:sz w:val="40"/>
        </w:rPr>
        <w:t> </w:t>
      </w:r>
      <w:r>
        <w:rPr>
          <w:color w:val="C00000"/>
          <w:sz w:val="40"/>
        </w:rPr>
        <w:t>contributions</w:t>
      </w:r>
      <w:r>
        <w:rPr>
          <w:color w:val="C00000"/>
          <w:spacing w:val="-8"/>
          <w:sz w:val="40"/>
        </w:rPr>
        <w:t> </w:t>
      </w:r>
      <w:r>
        <w:rPr>
          <w:color w:val="C00000"/>
          <w:spacing w:val="-5"/>
          <w:sz w:val="40"/>
        </w:rPr>
        <w:t>NC</w:t>
      </w:r>
    </w:p>
    <w:p>
      <w:pPr>
        <w:spacing w:after="0" w:line="484" w:lineRule="exact"/>
        <w:jc w:val="left"/>
        <w:rPr>
          <w:sz w:val="40"/>
        </w:rPr>
        <w:sectPr>
          <w:type w:val="continuous"/>
          <w:pgSz w:w="19200" w:h="10800" w:orient="landscape"/>
          <w:pgMar w:header="0" w:footer="414" w:top="0" w:bottom="280" w:left="280" w:right="0"/>
        </w:sectPr>
      </w:pPr>
    </w:p>
    <w:p>
      <w:pPr>
        <w:pStyle w:val="Heading1"/>
      </w:pPr>
      <w:bookmarkStart w:name="L’EGR 2023" w:id="30"/>
      <w:bookmarkEnd w:id="30"/>
      <w:r>
        <w:rPr/>
      </w:r>
      <w:r>
        <w:rPr>
          <w:color w:val="27455F"/>
          <w:spacing w:val="-7"/>
        </w:rPr>
        <w:t>L’EGR</w:t>
      </w:r>
      <w:r>
        <w:rPr>
          <w:color w:val="27455F"/>
          <w:spacing w:val="-42"/>
        </w:rPr>
        <w:t> </w:t>
      </w:r>
      <w:r>
        <w:rPr>
          <w:color w:val="27455F"/>
          <w:spacing w:val="-4"/>
        </w:rPr>
        <w:t>2023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455" w:after="0"/>
        <w:ind w:left="1385" w:right="1165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En prenant en compte les plans nationaux de réduction des émissions de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CO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pacing w:val="-4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depuis</w:t>
      </w:r>
      <w:r>
        <w:rPr>
          <w:color w:val="404040"/>
          <w:spacing w:val="-6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l’accord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</w:t>
      </w:r>
      <w:r>
        <w:rPr>
          <w:color w:val="404040"/>
          <w:spacing w:val="-1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Paris,</w:t>
      </w:r>
      <w:r>
        <w:rPr>
          <w:color w:val="404040"/>
          <w:spacing w:val="-10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le</w:t>
      </w:r>
      <w:r>
        <w:rPr>
          <w:color w:val="404040"/>
          <w:spacing w:val="-1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rapport</w:t>
      </w:r>
      <w:r>
        <w:rPr>
          <w:color w:val="404040"/>
          <w:spacing w:val="-10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indique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qu’il</w:t>
      </w:r>
      <w:r>
        <w:rPr>
          <w:color w:val="404040"/>
          <w:spacing w:val="-1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est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peu</w:t>
      </w:r>
      <w:r>
        <w:rPr>
          <w:color w:val="404040"/>
          <w:spacing w:val="-11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probable que le</w:t>
      </w:r>
      <w:r>
        <w:rPr>
          <w:color w:val="404040"/>
          <w:spacing w:val="-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réchauffement climatique puisse être</w:t>
      </w:r>
      <w:r>
        <w:rPr>
          <w:color w:val="404040"/>
          <w:spacing w:val="-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limité</w:t>
      </w:r>
      <w:r>
        <w:rPr>
          <w:color w:val="404040"/>
          <w:spacing w:val="-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à</w:t>
      </w:r>
      <w:r>
        <w:rPr>
          <w:color w:val="404040"/>
          <w:spacing w:val="-1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2°C (et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plus encore en dessous de 1,5°C) en 2030.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43" w:after="0"/>
        <w:ind w:left="1385" w:right="2405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Toutefois,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augmentent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moins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rapidement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qu’anticipé (16%) par les scénarios BAU. Dans ce rapport, les augmentations prévues ne sont que de 3%.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41" w:after="0"/>
        <w:ind w:left="1385" w:right="2134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Il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faudrait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au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moins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28%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(2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C)</w:t>
      </w:r>
      <w:r>
        <w:rPr>
          <w:color w:val="404040"/>
          <w:spacing w:val="-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voire</w:t>
      </w:r>
      <w:r>
        <w:rPr>
          <w:color w:val="404040"/>
          <w:spacing w:val="-7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42%</w:t>
      </w:r>
      <w:r>
        <w:rPr>
          <w:color w:val="404040"/>
          <w:spacing w:val="-1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(1,5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C)</w:t>
      </w:r>
      <w:r>
        <w:rPr>
          <w:color w:val="404040"/>
          <w:spacing w:val="-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</w:t>
      </w:r>
      <w:r>
        <w:rPr>
          <w:color w:val="404040"/>
          <w:spacing w:val="-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réduction</w:t>
      </w:r>
      <w:r>
        <w:rPr>
          <w:color w:val="404040"/>
          <w:spacing w:val="-1"/>
          <w:sz w:val="56"/>
          <w:vertAlign w:val="baseline"/>
        </w:rPr>
        <w:t> </w:t>
      </w:r>
      <w:r>
        <w:rPr>
          <w:b/>
          <w:color w:val="C00000"/>
          <w:sz w:val="56"/>
          <w:vertAlign w:val="baseline"/>
        </w:rPr>
        <w:t>d’ici</w:t>
      </w:r>
      <w:r>
        <w:rPr>
          <w:b/>
          <w:color w:val="C00000"/>
          <w:spacing w:val="80"/>
          <w:sz w:val="56"/>
          <w:vertAlign w:val="baseline"/>
        </w:rPr>
        <w:t> </w:t>
      </w:r>
      <w:r>
        <w:rPr>
          <w:b/>
          <w:color w:val="C00000"/>
          <w:sz w:val="56"/>
          <w:vertAlign w:val="baseline"/>
        </w:rPr>
        <w:t>à 2030 </w:t>
      </w:r>
      <w:r>
        <w:rPr>
          <w:color w:val="404040"/>
          <w:sz w:val="56"/>
          <w:vertAlign w:val="baseline"/>
        </w:rPr>
        <w:t>des émissions pour atteindre l’un ou l’autre des objectifs.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BodyText"/>
        <w:spacing w:before="4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9904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94" name="Group 9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4" name="Group 94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95" name="Graphic 95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Textbox 97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bookmarkStart w:name="Diapositive numéro 28" w:id="31"/>
                              <w:bookmarkEnd w:id="31"/>
                              <w:r>
                                <w:rPr/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8" name="Textbox 98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9" name="Textbox 99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28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9904" id="docshapegroup77" coordorigin="0,10106" coordsize="19200,680">
                <v:rect style="position:absolute;left:0;top:10106;width:19200;height:113" id="docshape78" filled="true" fillcolor="#585858" stroked="false">
                  <v:fill type="solid"/>
                </v:rect>
                <v:shape style="position:absolute;left:0;top:10197;width:19200;height:588" id="docshape79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80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bookmarkStart w:name="Diapositive numéro 28" w:id="32"/>
                        <w:bookmarkEnd w:id="32"/>
                        <w:r>
                          <w:rPr/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81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82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28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041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00" name="Group 10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0" name="Group 100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101" name="Image 10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8" cy="68412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2" name="Image 102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44456" y="5823203"/>
                            <a:ext cx="2447543" cy="10347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40416" id="docshapegroup83" coordorigin="0,0" coordsize="19200,10800">
                <v:shape style="position:absolute;left:0;top:0;width:19200;height:10774" type="#_x0000_t75" id="docshape84" stroked="false">
                  <v:imagedata r:id="rId38" o:title=""/>
                </v:shape>
                <v:shape style="position:absolute;left:15345;top:9170;width:3855;height:1630" type="#_x0000_t75" id="docshape85" stroked="false">
                  <v:imagedata r:id="rId39" o:title="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16"/>
        </w:rPr>
        <w:sectPr>
          <w:footerReference w:type="default" r:id="rId37"/>
          <w:pgSz w:w="19200" w:h="10800" w:orient="landscape"/>
          <w:pgMar w:header="0" w:footer="0" w:top="1220" w:bottom="0" w:left="280" w:right="0"/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40928">
            <wp:simplePos x="0" y="0"/>
            <wp:positionH relativeFrom="page">
              <wp:posOffset>7162800</wp:posOffset>
            </wp:positionH>
            <wp:positionV relativeFrom="page">
              <wp:posOffset>373380</wp:posOffset>
            </wp:positionV>
            <wp:extent cx="4029454" cy="5698234"/>
            <wp:effectExtent l="0" t="0" r="0" b="0"/>
            <wp:wrapNone/>
            <wp:docPr id="109" name="Image 109" descr="Une image contenant texte, capture d’écran, nuage, échell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" name="Image 109" descr="Une image contenant texte, capture d’écran, nuage, échelle  Description générée automatiquement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454" cy="5698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lan de la présentation" w:id="33"/>
      <w:bookmarkEnd w:id="33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431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239" w:after="0"/>
        <w:ind w:left="1364" w:right="11173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L’UNEP,</w:t>
      </w:r>
      <w:r>
        <w:rPr>
          <w:color w:val="404040"/>
          <w:spacing w:val="-35"/>
          <w:sz w:val="64"/>
        </w:rPr>
        <w:t> </w:t>
      </w:r>
      <w:r>
        <w:rPr>
          <w:color w:val="404040"/>
          <w:spacing w:val="-2"/>
          <w:sz w:val="64"/>
        </w:rPr>
        <w:t>sa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structure,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son fonctionnement..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33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L’«</w:t>
      </w:r>
      <w:r>
        <w:rPr>
          <w:spacing w:val="-14"/>
          <w:sz w:val="64"/>
        </w:rPr>
        <w:t> </w:t>
      </w:r>
      <w:r>
        <w:rPr>
          <w:sz w:val="64"/>
        </w:rPr>
        <w:t>Emission</w:t>
      </w:r>
      <w:r>
        <w:rPr>
          <w:spacing w:val="-8"/>
          <w:sz w:val="64"/>
        </w:rPr>
        <w:t> </w:t>
      </w:r>
      <w:r>
        <w:rPr>
          <w:sz w:val="64"/>
        </w:rPr>
        <w:t>gap</w:t>
      </w:r>
      <w:r>
        <w:rPr>
          <w:spacing w:val="-12"/>
          <w:sz w:val="64"/>
        </w:rPr>
        <w:t> </w:t>
      </w:r>
      <w:r>
        <w:rPr>
          <w:sz w:val="64"/>
        </w:rPr>
        <w:t>report</w:t>
      </w:r>
      <w:r>
        <w:rPr>
          <w:spacing w:val="-16"/>
          <w:sz w:val="64"/>
        </w:rPr>
        <w:t> </w:t>
      </w:r>
      <w:r>
        <w:rPr>
          <w:sz w:val="64"/>
        </w:rPr>
        <w:t>»</w:t>
      </w:r>
      <w:r>
        <w:rPr>
          <w:spacing w:val="-12"/>
          <w:sz w:val="64"/>
        </w:rPr>
        <w:t> </w:t>
      </w:r>
      <w:r>
        <w:rPr>
          <w:sz w:val="64"/>
        </w:rPr>
        <w:t>:</w:t>
      </w:r>
      <w:r>
        <w:rPr>
          <w:spacing w:val="-12"/>
          <w:sz w:val="64"/>
        </w:rPr>
        <w:t> </w:t>
      </w:r>
      <w:r>
        <w:rPr>
          <w:spacing w:val="-5"/>
          <w:sz w:val="64"/>
        </w:rPr>
        <w:t>EGR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EGR</w:t>
      </w:r>
      <w:r>
        <w:rPr>
          <w:spacing w:val="-6"/>
          <w:sz w:val="64"/>
        </w:rPr>
        <w:t> </w:t>
      </w:r>
      <w:r>
        <w:rPr>
          <w:sz w:val="64"/>
        </w:rPr>
        <w:t>2023,</w:t>
      </w:r>
      <w:r>
        <w:rPr>
          <w:spacing w:val="-1"/>
          <w:sz w:val="64"/>
        </w:rPr>
        <w:t> </w:t>
      </w:r>
      <w:r>
        <w:rPr>
          <w:sz w:val="64"/>
        </w:rPr>
        <w:t>le</w:t>
      </w:r>
      <w:r>
        <w:rPr>
          <w:spacing w:val="-6"/>
          <w:sz w:val="64"/>
        </w:rPr>
        <w:t> </w:t>
      </w:r>
      <w:r>
        <w:rPr>
          <w:sz w:val="64"/>
        </w:rPr>
        <w:t>plus</w:t>
      </w:r>
      <w:r>
        <w:rPr>
          <w:spacing w:val="-2"/>
          <w:sz w:val="64"/>
        </w:rPr>
        <w:t> récent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z w:val="64"/>
        </w:rPr>
        <w:t>Évolution</w:t>
      </w:r>
      <w:r>
        <w:rPr>
          <w:b/>
          <w:i/>
          <w:color w:val="C30000"/>
          <w:spacing w:val="-18"/>
          <w:sz w:val="64"/>
        </w:rPr>
        <w:t> </w:t>
      </w:r>
      <w:r>
        <w:rPr>
          <w:b/>
          <w:i/>
          <w:color w:val="C30000"/>
          <w:sz w:val="64"/>
        </w:rPr>
        <w:t>des</w:t>
      </w:r>
      <w:r>
        <w:rPr>
          <w:b/>
          <w:i/>
          <w:color w:val="C30000"/>
          <w:spacing w:val="-8"/>
          <w:sz w:val="64"/>
        </w:rPr>
        <w:t> </w:t>
      </w:r>
      <w:r>
        <w:rPr>
          <w:b/>
          <w:i/>
          <w:color w:val="C30000"/>
          <w:spacing w:val="-4"/>
          <w:sz w:val="64"/>
        </w:rPr>
        <w:t>EGRs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Synthèse</w:t>
      </w:r>
      <w:r>
        <w:rPr>
          <w:color w:val="404040"/>
          <w:spacing w:val="-25"/>
          <w:sz w:val="64"/>
        </w:rPr>
        <w:t> </w:t>
      </w:r>
      <w:r>
        <w:rPr>
          <w:color w:val="404040"/>
          <w:sz w:val="64"/>
        </w:rPr>
        <w:t>2009-</w:t>
      </w:r>
      <w:r>
        <w:rPr>
          <w:color w:val="404040"/>
          <w:spacing w:val="-4"/>
          <w:sz w:val="64"/>
        </w:rPr>
        <w:t>2019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40"/>
          <w:pgSz w:w="19200" w:h="10800" w:orient="landscape"/>
          <w:pgMar w:header="0" w:footer="414" w:top="420" w:bottom="600" w:left="280" w:right="0"/>
          <w:pgNumType w:start="29"/>
        </w:sectPr>
      </w:pPr>
    </w:p>
    <w:p>
      <w:pPr>
        <w:pStyle w:val="Heading2"/>
        <w:spacing w:line="969" w:lineRule="exact"/>
        <w:ind w:left="824"/>
      </w:pPr>
      <w:bookmarkStart w:name="Une comparaison des EGRs" w:id="34"/>
      <w:bookmarkEnd w:id="34"/>
      <w:r>
        <w:rPr/>
      </w:r>
      <w:r>
        <w:rPr>
          <w:color w:val="C30000"/>
        </w:rPr>
        <w:t>Une</w:t>
      </w:r>
      <w:r>
        <w:rPr>
          <w:color w:val="C30000"/>
          <w:spacing w:val="-8"/>
        </w:rPr>
        <w:t> </w:t>
      </w:r>
      <w:r>
        <w:rPr>
          <w:color w:val="C30000"/>
        </w:rPr>
        <w:t>comparaison</w:t>
      </w:r>
      <w:r>
        <w:rPr>
          <w:color w:val="C30000"/>
          <w:spacing w:val="-11"/>
        </w:rPr>
        <w:t> </w:t>
      </w:r>
      <w:r>
        <w:rPr>
          <w:color w:val="C30000"/>
        </w:rPr>
        <w:t>des</w:t>
      </w:r>
      <w:r>
        <w:rPr>
          <w:color w:val="C30000"/>
          <w:spacing w:val="-10"/>
        </w:rPr>
        <w:t> </w:t>
      </w:r>
      <w:r>
        <w:rPr>
          <w:color w:val="C30000"/>
          <w:spacing w:val="-4"/>
        </w:rPr>
        <w:t>EGRs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240" w:lineRule="auto" w:before="57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Cela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se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traduit-il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textuellement</w:t>
      </w:r>
      <w:r>
        <w:rPr>
          <w:color w:val="404040"/>
          <w:spacing w:val="-13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</w:tabs>
        <w:spacing w:line="240" w:lineRule="auto" w:before="140" w:after="0"/>
        <w:ind w:left="1362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différence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prédiction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2010/2020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selon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l’UNEP</w:t>
      </w:r>
      <w:r>
        <w:rPr>
          <w:color w:val="404040"/>
          <w:spacing w:val="-11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</w:tabs>
        <w:spacing w:line="240" w:lineRule="auto" w:before="140" w:after="0"/>
        <w:ind w:left="1362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Entre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2013/2023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</w:tabs>
        <w:spacing w:line="240" w:lineRule="auto" w:before="140" w:after="0"/>
        <w:ind w:left="1362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Entre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deux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années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(2022-2023)</w:t>
      </w:r>
      <w:r>
        <w:rPr>
          <w:color w:val="404040"/>
          <w:spacing w:val="1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60" w:bottom="600" w:left="280" w:right="0"/>
        </w:sectPr>
      </w:pPr>
    </w:p>
    <w:p>
      <w:pPr>
        <w:pStyle w:val="Heading2"/>
        <w:ind w:left="824"/>
      </w:pPr>
      <w:bookmarkStart w:name="Une comparaison des EGRs" w:id="35"/>
      <w:bookmarkEnd w:id="35"/>
      <w:r>
        <w:rPr/>
      </w:r>
      <w:r>
        <w:rPr>
          <w:color w:val="C30000"/>
        </w:rPr>
        <w:t>Une</w:t>
      </w:r>
      <w:r>
        <w:rPr>
          <w:color w:val="C30000"/>
          <w:spacing w:val="-8"/>
        </w:rPr>
        <w:t> </w:t>
      </w:r>
      <w:r>
        <w:rPr>
          <w:color w:val="C30000"/>
        </w:rPr>
        <w:t>comparaison</w:t>
      </w:r>
      <w:r>
        <w:rPr>
          <w:color w:val="C30000"/>
          <w:spacing w:val="-11"/>
        </w:rPr>
        <w:t> </w:t>
      </w:r>
      <w:r>
        <w:rPr>
          <w:color w:val="C30000"/>
        </w:rPr>
        <w:t>des</w:t>
      </w:r>
      <w:r>
        <w:rPr>
          <w:color w:val="C30000"/>
          <w:spacing w:val="-10"/>
        </w:rPr>
        <w:t> </w:t>
      </w:r>
      <w:r>
        <w:rPr>
          <w:color w:val="C30000"/>
          <w:spacing w:val="-4"/>
        </w:rPr>
        <w:t>EGRs</w:t>
      </w:r>
    </w:p>
    <w:p>
      <w:pPr>
        <w:pStyle w:val="ListParagraph"/>
        <w:numPr>
          <w:ilvl w:val="2"/>
          <w:numId w:val="1"/>
        </w:numPr>
        <w:tabs>
          <w:tab w:pos="2015" w:val="left" w:leader="none"/>
        </w:tabs>
        <w:spacing w:line="240" w:lineRule="auto" w:before="445" w:after="0"/>
        <w:ind w:left="2015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Une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évolution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l’identité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visuelle…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vers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16"/>
          <w:sz w:val="56"/>
        </w:rPr>
        <w:t> </w:t>
      </w:r>
      <w:r>
        <w:rPr>
          <w:color w:val="404040"/>
          <w:spacing w:val="-2"/>
          <w:sz w:val="56"/>
        </w:rPr>
        <w:t>d'inquiétudes</w:t>
      </w:r>
    </w:p>
    <w:p>
      <w:pPr>
        <w:pStyle w:val="BodyText"/>
        <w:spacing w:before="11"/>
        <w:rPr>
          <w:sz w:val="6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0640">
                <wp:simplePos x="0" y="0"/>
                <wp:positionH relativeFrom="page">
                  <wp:posOffset>228600</wp:posOffset>
                </wp:positionH>
                <wp:positionV relativeFrom="paragraph">
                  <wp:posOffset>68963</wp:posOffset>
                </wp:positionV>
                <wp:extent cx="3441700" cy="3931920"/>
                <wp:effectExtent l="0" t="0" r="0" b="0"/>
                <wp:wrapTopAndBottom/>
                <wp:docPr id="110" name="Group 11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0" name="Group 110"/>
                      <wpg:cNvGrpSpPr/>
                      <wpg:grpSpPr>
                        <a:xfrm>
                          <a:off x="0" y="0"/>
                          <a:ext cx="3441700" cy="3931920"/>
                          <a:chExt cx="3441700" cy="3931920"/>
                        </a:xfrm>
                      </wpg:grpSpPr>
                      <pic:pic>
                        <pic:nvPicPr>
                          <pic:cNvPr id="111" name="Image 111" descr="Une image contenant texte, capture d’écran, conception  Description générée automatiquement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095" cy="270508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2" name="Image 112" descr="Une image contenant texte, capture d’écran  Description générée automatiquement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000" y="492251"/>
                            <a:ext cx="1917191" cy="2712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3" name="Image 113" descr="Une image contenant texte, capture d’écran, bleu vert  Description générée automatiquement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9495" y="1220723"/>
                            <a:ext cx="1933955" cy="27111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8pt;margin-top:5.430176pt;width:271pt;height:309.6pt;mso-position-horizontal-relative:page;mso-position-vertical-relative:paragraph;z-index:-15715840;mso-wrap-distance-left:0;mso-wrap-distance-right:0" id="docshapegroup92" coordorigin="360,109" coordsize="5420,6192">
                <v:shape style="position:absolute;left:360;top:108;width:3010;height:4260" type="#_x0000_t75" id="docshape93" alt="Une image contenant texte, capture d’écran, conception  Description générée automatiquement" stroked="false">
                  <v:imagedata r:id="rId41" o:title=""/>
                </v:shape>
                <v:shape style="position:absolute;left:2760;top:883;width:3020;height:4272" type="#_x0000_t75" id="docshape94" alt="Une image contenant texte, capture d’écran  Description générée automatiquement" stroked="false">
                  <v:imagedata r:id="rId42" o:title=""/>
                </v:shape>
                <v:shape style="position:absolute;left:1209;top:2031;width:3046;height:4270" type="#_x0000_t75" id="docshape95" alt="Une image contenant texte, capture d’écran, bleu vert  Description générée automatiquement" stroked="false">
                  <v:imagedata r:id="rId43" o:title=""/>
                </v:shape>
                <w10:wrap type="topAndBottom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1152">
                <wp:simplePos x="0" y="0"/>
                <wp:positionH relativeFrom="page">
                  <wp:posOffset>4026661</wp:posOffset>
                </wp:positionH>
                <wp:positionV relativeFrom="paragraph">
                  <wp:posOffset>1590168</wp:posOffset>
                </wp:positionV>
                <wp:extent cx="302895" cy="330200"/>
                <wp:effectExtent l="0" t="0" r="0" b="0"/>
                <wp:wrapTopAndBottom/>
                <wp:docPr id="114" name="Group 1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4" name="Group 114"/>
                      <wpg:cNvGrpSpPr/>
                      <wpg:grpSpPr>
                        <a:xfrm>
                          <a:off x="0" y="0"/>
                          <a:ext cx="302895" cy="330200"/>
                          <a:chExt cx="302895" cy="330200"/>
                        </a:xfrm>
                      </wpg:grpSpPr>
                      <wps:wsp>
                        <wps:cNvPr id="115" name="Graphic 115"/>
                        <wps:cNvSpPr/>
                        <wps:spPr>
                          <a:xfrm>
                            <a:off x="12700" y="12700"/>
                            <a:ext cx="27749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495" h="304800">
                                <a:moveTo>
                                  <a:pt x="138684" y="0"/>
                                </a:moveTo>
                                <a:lnTo>
                                  <a:pt x="0" y="0"/>
                                </a:lnTo>
                                <a:lnTo>
                                  <a:pt x="138684" y="152400"/>
                                </a:lnTo>
                                <a:lnTo>
                                  <a:pt x="0" y="304800"/>
                                </a:lnTo>
                                <a:lnTo>
                                  <a:pt x="138684" y="304800"/>
                                </a:lnTo>
                                <a:lnTo>
                                  <a:pt x="277368" y="152400"/>
                                </a:lnTo>
                                <a:lnTo>
                                  <a:pt x="138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12700" y="12700"/>
                            <a:ext cx="27749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495" h="304800">
                                <a:moveTo>
                                  <a:pt x="0" y="0"/>
                                </a:moveTo>
                                <a:lnTo>
                                  <a:pt x="138684" y="0"/>
                                </a:lnTo>
                                <a:lnTo>
                                  <a:pt x="277368" y="152400"/>
                                </a:lnTo>
                                <a:lnTo>
                                  <a:pt x="138684" y="304800"/>
                                </a:lnTo>
                                <a:lnTo>
                                  <a:pt x="0" y="304800"/>
                                </a:lnTo>
                                <a:lnTo>
                                  <a:pt x="138684" y="1524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17.059998pt;margin-top:125.210114pt;width:23.85pt;height:26pt;mso-position-horizontal-relative:page;mso-position-vertical-relative:paragraph;z-index:-15715328;mso-wrap-distance-left:0;mso-wrap-distance-right:0" id="docshapegroup96" coordorigin="6341,2504" coordsize="477,520">
                <v:shape style="position:absolute;left:6361;top:2524;width:437;height:480" id="docshape97" coordorigin="6361,2524" coordsize="437,480" path="m6580,2524l6361,2524,6580,2764,6361,3004,6580,3004,6798,2764,6580,2524xe" filled="true" fillcolor="#c00000" stroked="false">
                  <v:path arrowok="t"/>
                  <v:fill type="solid"/>
                </v:shape>
                <v:shape style="position:absolute;left:6361;top:2524;width:437;height:480" id="docshape98" coordorigin="6361,2524" coordsize="437,480" path="m6361,2524l6580,2524,6798,2764,6580,3004,6361,3004,6580,2764,6361,2524xe" filled="false" stroked="true" strokeweight="2pt" strokecolor="#c00000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1664">
                <wp:simplePos x="0" y="0"/>
                <wp:positionH relativeFrom="page">
                  <wp:posOffset>4572000</wp:posOffset>
                </wp:positionH>
                <wp:positionV relativeFrom="paragraph">
                  <wp:posOffset>73534</wp:posOffset>
                </wp:positionV>
                <wp:extent cx="2674620" cy="3896995"/>
                <wp:effectExtent l="0" t="0" r="0" b="0"/>
                <wp:wrapTopAndBottom/>
                <wp:docPr id="117" name="Group 1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7" name="Group 117"/>
                      <wpg:cNvGrpSpPr/>
                      <wpg:grpSpPr>
                        <a:xfrm>
                          <a:off x="0" y="0"/>
                          <a:ext cx="2674620" cy="3896995"/>
                          <a:chExt cx="2674620" cy="3896995"/>
                        </a:xfrm>
                      </wpg:grpSpPr>
                      <pic:pic>
                        <pic:nvPicPr>
                          <pic:cNvPr id="118" name="Image 118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715" cy="2712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9" name="Image 119" descr="Une image contenant texte, capture d’écran, conception  Description générée automatiquement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1191767"/>
                            <a:ext cx="1912619" cy="27050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60pt;margin-top:5.790131pt;width:210.6pt;height:306.850pt;mso-position-horizontal-relative:page;mso-position-vertical-relative:paragraph;z-index:-15714816;mso-wrap-distance-left:0;mso-wrap-distance-right:0" id="docshapegroup99" coordorigin="7200,116" coordsize="4212,6137">
                <v:shape style="position:absolute;left:7200;top:115;width:3022;height:4272" type="#_x0000_t75" id="docshape100" stroked="false">
                  <v:imagedata r:id="rId44" o:title=""/>
                </v:shape>
                <v:shape style="position:absolute;left:8400;top:1992;width:3012;height:4260" type="#_x0000_t75" id="docshape101" alt="Une image contenant texte, capture d’écran, conception  Description générée automatiquement" stroked="false">
                  <v:imagedata r:id="rId45" o:title=""/>
                </v:shape>
                <w10:wrap type="topAndBottom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2176">
                <wp:simplePos x="0" y="0"/>
                <wp:positionH relativeFrom="page">
                  <wp:posOffset>7531861</wp:posOffset>
                </wp:positionH>
                <wp:positionV relativeFrom="paragraph">
                  <wp:posOffset>1590168</wp:posOffset>
                </wp:positionV>
                <wp:extent cx="302895" cy="330200"/>
                <wp:effectExtent l="0" t="0" r="0" b="0"/>
                <wp:wrapTopAndBottom/>
                <wp:docPr id="120" name="Group 1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0" name="Group 120"/>
                      <wpg:cNvGrpSpPr/>
                      <wpg:grpSpPr>
                        <a:xfrm>
                          <a:off x="0" y="0"/>
                          <a:ext cx="302895" cy="330200"/>
                          <a:chExt cx="302895" cy="330200"/>
                        </a:xfrm>
                      </wpg:grpSpPr>
                      <wps:wsp>
                        <wps:cNvPr id="121" name="Graphic 121"/>
                        <wps:cNvSpPr/>
                        <wps:spPr>
                          <a:xfrm>
                            <a:off x="12700" y="12700"/>
                            <a:ext cx="27749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495" h="304800">
                                <a:moveTo>
                                  <a:pt x="138684" y="0"/>
                                </a:moveTo>
                                <a:lnTo>
                                  <a:pt x="0" y="0"/>
                                </a:lnTo>
                                <a:lnTo>
                                  <a:pt x="138684" y="152400"/>
                                </a:lnTo>
                                <a:lnTo>
                                  <a:pt x="0" y="304800"/>
                                </a:lnTo>
                                <a:lnTo>
                                  <a:pt x="138684" y="304800"/>
                                </a:lnTo>
                                <a:lnTo>
                                  <a:pt x="277368" y="152400"/>
                                </a:lnTo>
                                <a:lnTo>
                                  <a:pt x="138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12700" y="12700"/>
                            <a:ext cx="27749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495" h="304800">
                                <a:moveTo>
                                  <a:pt x="0" y="0"/>
                                </a:moveTo>
                                <a:lnTo>
                                  <a:pt x="138684" y="0"/>
                                </a:lnTo>
                                <a:lnTo>
                                  <a:pt x="277368" y="152400"/>
                                </a:lnTo>
                                <a:lnTo>
                                  <a:pt x="138684" y="304800"/>
                                </a:lnTo>
                                <a:lnTo>
                                  <a:pt x="0" y="304800"/>
                                </a:lnTo>
                                <a:lnTo>
                                  <a:pt x="138684" y="1524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93.059998pt;margin-top:125.210114pt;width:23.85pt;height:26pt;mso-position-horizontal-relative:page;mso-position-vertical-relative:paragraph;z-index:-15714304;mso-wrap-distance-left:0;mso-wrap-distance-right:0" id="docshapegroup102" coordorigin="11861,2504" coordsize="477,520">
                <v:shape style="position:absolute;left:11881;top:2524;width:437;height:480" id="docshape103" coordorigin="11881,2524" coordsize="437,480" path="m12100,2524l11881,2524,12100,2764,11881,3004,12100,3004,12318,2764,12100,2524xe" filled="true" fillcolor="#c00000" stroked="false">
                  <v:path arrowok="t"/>
                  <v:fill type="solid"/>
                </v:shape>
                <v:shape style="position:absolute;left:11881;top:2524;width:437;height:480" id="docshape104" coordorigin="11881,2524" coordsize="437,480" path="m11881,2524l12100,2524,12318,2764,12100,3004,11881,3004,12100,2764,11881,2524xe" filled="false" stroked="true" strokeweight="2pt" strokecolor="#c00000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2688">
                <wp:simplePos x="0" y="0"/>
                <wp:positionH relativeFrom="page">
                  <wp:posOffset>8141207</wp:posOffset>
                </wp:positionH>
                <wp:positionV relativeFrom="paragraph">
                  <wp:posOffset>68962</wp:posOffset>
                </wp:positionV>
                <wp:extent cx="3746500" cy="3930650"/>
                <wp:effectExtent l="0" t="0" r="0" b="0"/>
                <wp:wrapTopAndBottom/>
                <wp:docPr id="123" name="Group 12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3" name="Group 123"/>
                      <wpg:cNvGrpSpPr/>
                      <wpg:grpSpPr>
                        <a:xfrm>
                          <a:off x="0" y="0"/>
                          <a:ext cx="3746500" cy="3930650"/>
                          <a:chExt cx="3746500" cy="3930650"/>
                        </a:xfrm>
                      </wpg:grpSpPr>
                      <pic:pic>
                        <pic:nvPicPr>
                          <pic:cNvPr id="124" name="Image 124" descr="Une image contenant texte, capture d’écran, affiche  Description générée automatiquement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191" cy="2712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5" name="Image 125" descr="Une image contenant texte, capture d’écran, nuage, échelle  Description générée automatiquement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7276" y="492251"/>
                            <a:ext cx="1918714" cy="2712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6" name="Image 126" descr="Une image contenant texte, affiche, graphisme, capture d’écran  Description générée automatiquement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400" y="1217675"/>
                            <a:ext cx="1917190" cy="27127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41.039978pt;margin-top:5.430116pt;width:295pt;height:309.5pt;mso-position-horizontal-relative:page;mso-position-vertical-relative:paragraph;z-index:-15713792;mso-wrap-distance-left:0;mso-wrap-distance-right:0" id="docshapegroup105" coordorigin="12821,109" coordsize="5900,6190">
                <v:shape style="position:absolute;left:12820;top:108;width:3020;height:4272" type="#_x0000_t75" id="docshape106" alt="Une image contenant texte, capture d’écran, affiche  Description générée automatiquement" stroked="false">
                  <v:imagedata r:id="rId46" o:title=""/>
                </v:shape>
                <v:shape style="position:absolute;left:15698;top:883;width:3022;height:4272" type="#_x0000_t75" id="docshape107" alt="Une image contenant texte, capture d’écran, nuage, échelle  Description générée automatiquement" stroked="false">
                  <v:imagedata r:id="rId47" o:title=""/>
                </v:shape>
                <v:shape style="position:absolute;left:14260;top:2026;width:3020;height:4272" type="#_x0000_t75" id="docshape108" alt="Une image contenant texte, affiche, graphisme, capture d’écran  Description générée automatiquement" stroked="false">
                  <v:imagedata r:id="rId48" o:title="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8"/>
        <w:rPr>
          <w:sz w:val="5"/>
        </w:rPr>
      </w:pPr>
    </w:p>
    <w:p>
      <w:pPr>
        <w:spacing w:after="0"/>
        <w:rPr>
          <w:sz w:val="5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spacing w:line="283" w:lineRule="auto" w:before="52"/>
        <w:ind w:left="1816" w:right="38" w:hanging="913"/>
        <w:jc w:val="left"/>
        <w:rPr>
          <w:sz w:val="40"/>
        </w:rPr>
      </w:pPr>
      <w:r>
        <w:rPr>
          <w:color w:val="404040"/>
          <w:sz w:val="40"/>
        </w:rPr>
        <w:t>Ton</w:t>
      </w:r>
      <w:r>
        <w:rPr>
          <w:color w:val="404040"/>
          <w:spacing w:val="-23"/>
          <w:sz w:val="40"/>
        </w:rPr>
        <w:t> </w:t>
      </w:r>
      <w:r>
        <w:rPr>
          <w:color w:val="404040"/>
          <w:sz w:val="40"/>
        </w:rPr>
        <w:t>neutre</w:t>
      </w:r>
      <w:r>
        <w:rPr>
          <w:color w:val="404040"/>
          <w:spacing w:val="-23"/>
          <w:sz w:val="40"/>
        </w:rPr>
        <w:t> </w:t>
      </w:r>
      <w:r>
        <w:rPr>
          <w:color w:val="404040"/>
          <w:sz w:val="40"/>
        </w:rPr>
        <w:t>:</w:t>
      </w:r>
      <w:r>
        <w:rPr>
          <w:color w:val="404040"/>
          <w:spacing w:val="-22"/>
          <w:sz w:val="40"/>
        </w:rPr>
        <w:t> </w:t>
      </w:r>
      <w:r>
        <w:rPr>
          <w:color w:val="404040"/>
          <w:sz w:val="40"/>
        </w:rPr>
        <w:t>descriptif </w:t>
      </w:r>
      <w:r>
        <w:rPr>
          <w:color w:val="404040"/>
          <w:spacing w:val="-2"/>
          <w:sz w:val="40"/>
        </w:rPr>
        <w:t>2010-2017</w:t>
      </w:r>
    </w:p>
    <w:p>
      <w:pPr>
        <w:spacing w:line="283" w:lineRule="auto" w:before="7"/>
        <w:ind w:left="2243" w:right="38" w:hanging="1340"/>
        <w:jc w:val="left"/>
        <w:rPr>
          <w:sz w:val="40"/>
        </w:rPr>
      </w:pPr>
      <w:r>
        <w:rPr/>
        <w:br w:type="column"/>
      </w:r>
      <w:r>
        <w:rPr>
          <w:color w:val="404040"/>
          <w:sz w:val="40"/>
        </w:rPr>
        <w:t>La</w:t>
      </w:r>
      <w:r>
        <w:rPr>
          <w:color w:val="404040"/>
          <w:spacing w:val="-13"/>
          <w:sz w:val="40"/>
        </w:rPr>
        <w:t> </w:t>
      </w:r>
      <w:r>
        <w:rPr>
          <w:color w:val="404040"/>
          <w:sz w:val="40"/>
        </w:rPr>
        <w:t>«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transition</w:t>
      </w:r>
      <w:r>
        <w:rPr>
          <w:color w:val="404040"/>
          <w:spacing w:val="-7"/>
          <w:sz w:val="40"/>
        </w:rPr>
        <w:t> </w:t>
      </w:r>
      <w:r>
        <w:rPr>
          <w:color w:val="404040"/>
          <w:sz w:val="40"/>
        </w:rPr>
        <w:t>»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: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optimiste </w:t>
      </w:r>
      <w:r>
        <w:rPr>
          <w:color w:val="404040"/>
          <w:spacing w:val="-2"/>
          <w:sz w:val="40"/>
        </w:rPr>
        <w:t>2018-2020</w:t>
      </w:r>
    </w:p>
    <w:p>
      <w:pPr>
        <w:spacing w:line="283" w:lineRule="auto" w:before="53"/>
        <w:ind w:left="1984" w:right="353" w:hanging="1081"/>
        <w:jc w:val="left"/>
        <w:rPr>
          <w:sz w:val="40"/>
        </w:rPr>
      </w:pPr>
      <w:r>
        <w:rPr/>
        <w:br w:type="column"/>
      </w:r>
      <w:r>
        <w:rPr>
          <w:color w:val="404040"/>
          <w:sz w:val="40"/>
        </w:rPr>
        <w:t>La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sortie</w:t>
      </w:r>
      <w:r>
        <w:rPr>
          <w:color w:val="404040"/>
          <w:spacing w:val="-6"/>
          <w:sz w:val="40"/>
        </w:rPr>
        <w:t> </w:t>
      </w:r>
      <w:r>
        <w:rPr>
          <w:color w:val="404040"/>
          <w:sz w:val="40"/>
        </w:rPr>
        <w:t>de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trajectoire</w:t>
      </w:r>
      <w:r>
        <w:rPr>
          <w:color w:val="404040"/>
          <w:spacing w:val="-9"/>
          <w:sz w:val="40"/>
        </w:rPr>
        <w:t> </w:t>
      </w:r>
      <w:r>
        <w:rPr>
          <w:color w:val="404040"/>
          <w:sz w:val="40"/>
        </w:rPr>
        <w:t>:</w:t>
      </w:r>
      <w:r>
        <w:rPr>
          <w:color w:val="404040"/>
          <w:spacing w:val="-11"/>
          <w:sz w:val="40"/>
        </w:rPr>
        <w:t> </w:t>
      </w:r>
      <w:r>
        <w:rPr>
          <w:color w:val="404040"/>
          <w:sz w:val="40"/>
        </w:rPr>
        <w:t>ton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alarmiste Depuis 2021</w:t>
      </w:r>
    </w:p>
    <w:p>
      <w:pPr>
        <w:spacing w:after="0" w:line="283" w:lineRule="auto"/>
        <w:jc w:val="left"/>
        <w:rPr>
          <w:sz w:val="40"/>
        </w:rPr>
        <w:sectPr>
          <w:type w:val="continuous"/>
          <w:pgSz w:w="19200" w:h="10800" w:orient="landscape"/>
          <w:pgMar w:header="0" w:footer="414" w:top="0" w:bottom="280" w:left="280" w:right="0"/>
          <w:cols w:num="3" w:equalWidth="0">
            <w:col w:w="4515" w:space="1028"/>
            <w:col w:w="5375" w:space="641"/>
            <w:col w:w="7361"/>
          </w:cols>
        </w:sectPr>
      </w:pPr>
    </w:p>
    <w:p>
      <w:pPr>
        <w:pStyle w:val="Heading2"/>
        <w:spacing w:line="969" w:lineRule="exact"/>
        <w:ind w:left="824"/>
      </w:pPr>
      <w:bookmarkStart w:name="Une comparaison des EGRs" w:id="36"/>
      <w:bookmarkEnd w:id="36"/>
      <w:r>
        <w:rPr/>
      </w:r>
      <w:r>
        <w:rPr>
          <w:color w:val="C30000"/>
        </w:rPr>
        <w:t>Une</w:t>
      </w:r>
      <w:r>
        <w:rPr>
          <w:color w:val="C30000"/>
          <w:spacing w:val="-8"/>
        </w:rPr>
        <w:t> </w:t>
      </w:r>
      <w:r>
        <w:rPr>
          <w:color w:val="C30000"/>
        </w:rPr>
        <w:t>comparaison</w:t>
      </w:r>
      <w:r>
        <w:rPr>
          <w:color w:val="C30000"/>
          <w:spacing w:val="-11"/>
        </w:rPr>
        <w:t> </w:t>
      </w:r>
      <w:r>
        <w:rPr>
          <w:color w:val="C30000"/>
        </w:rPr>
        <w:t>des</w:t>
      </w:r>
      <w:r>
        <w:rPr>
          <w:color w:val="C30000"/>
          <w:spacing w:val="-10"/>
        </w:rPr>
        <w:t> </w:t>
      </w:r>
      <w:r>
        <w:rPr>
          <w:color w:val="C30000"/>
          <w:spacing w:val="-4"/>
        </w:rPr>
        <w:t>EGRs</w:t>
      </w:r>
    </w:p>
    <w:p>
      <w:pPr>
        <w:pStyle w:val="ListParagraph"/>
        <w:numPr>
          <w:ilvl w:val="1"/>
          <w:numId w:val="1"/>
        </w:numPr>
        <w:tabs>
          <w:tab w:pos="1363" w:val="left" w:leader="none"/>
        </w:tabs>
        <w:spacing w:line="678" w:lineRule="exact" w:before="575" w:after="0"/>
        <w:ind w:left="1363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rapport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annuel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fait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état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depuis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longtemps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nécessité</w:t>
      </w:r>
      <w:r>
        <w:rPr>
          <w:color w:val="404040"/>
          <w:spacing w:val="-18"/>
          <w:sz w:val="56"/>
        </w:rPr>
        <w:t> </w:t>
      </w:r>
      <w:r>
        <w:rPr>
          <w:color w:val="404040"/>
          <w:spacing w:val="-2"/>
          <w:sz w:val="56"/>
        </w:rPr>
        <w:t>d’agir</w:t>
      </w:r>
    </w:p>
    <w:p>
      <w:pPr>
        <w:spacing w:line="678" w:lineRule="exact" w:before="0"/>
        <w:ind w:left="1364" w:right="0" w:firstLine="0"/>
        <w:jc w:val="left"/>
        <w:rPr>
          <w:sz w:val="56"/>
        </w:rPr>
      </w:pPr>
      <w:r>
        <w:rPr>
          <w:b/>
          <w:color w:val="404040"/>
          <w:sz w:val="56"/>
        </w:rPr>
        <w:t>massivement</w:t>
      </w:r>
      <w:r>
        <w:rPr>
          <w:b/>
          <w:color w:val="404040"/>
          <w:spacing w:val="-22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réduire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2"/>
          <w:sz w:val="56"/>
        </w:rPr>
        <w:t> </w:t>
      </w:r>
      <w:r>
        <w:rPr>
          <w:color w:val="404040"/>
          <w:spacing w:val="-2"/>
          <w:sz w:val="56"/>
        </w:rPr>
        <w:t>émissions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133" w:after="0"/>
        <w:ind w:left="1364" w:right="1356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Chaque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rapport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présente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comparaison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l’écart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rapport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 l’année le précédant.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139" w:after="0"/>
        <w:ind w:left="1364" w:right="983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Un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(ou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plus)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thème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spécifique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différent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abordé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chaque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année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(impact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 la pandémie, séquestration du carbone, etc.)</w:t>
      </w:r>
    </w:p>
    <w:p>
      <w:pPr>
        <w:pStyle w:val="ListParagraph"/>
        <w:numPr>
          <w:ilvl w:val="1"/>
          <w:numId w:val="1"/>
        </w:numPr>
        <w:tabs>
          <w:tab w:pos="1362" w:val="left" w:leader="none"/>
          <w:tab w:pos="1364" w:val="left" w:leader="none"/>
        </w:tabs>
        <w:spacing w:line="235" w:lineRule="auto" w:before="139" w:after="0"/>
        <w:ind w:left="1364" w:right="1590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En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outre,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l’UNEP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produit un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rapport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spécial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10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ans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EGRs (2009-2019) présentant une rétrospective du travail accompli et des progrès (ou stagnations) des efforts en matière de réduction des GES.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60" w:bottom="600" w:left="280" w:right="0"/>
        </w:sectPr>
      </w:pPr>
    </w:p>
    <w:p>
      <w:pPr>
        <w:pStyle w:val="Heading1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4000">
                <wp:simplePos x="0" y="0"/>
                <wp:positionH relativeFrom="page">
                  <wp:posOffset>6329172</wp:posOffset>
                </wp:positionH>
                <wp:positionV relativeFrom="paragraph">
                  <wp:posOffset>501628</wp:posOffset>
                </wp:positionV>
                <wp:extent cx="5862955" cy="4886325"/>
                <wp:effectExtent l="0" t="0" r="0" b="0"/>
                <wp:wrapNone/>
                <wp:docPr id="127" name="Group 1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7" name="Group 127"/>
                      <wpg:cNvGrpSpPr/>
                      <wpg:grpSpPr>
                        <a:xfrm>
                          <a:off x="0" y="0"/>
                          <a:ext cx="5862955" cy="4886325"/>
                          <a:chExt cx="5862955" cy="4886325"/>
                        </a:xfrm>
                      </wpg:grpSpPr>
                      <pic:pic>
                        <pic:nvPicPr>
                          <pic:cNvPr id="128" name="Image 128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2827" cy="48857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2358389" y="390673"/>
                            <a:ext cx="3276600" cy="20789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76600" h="2078989">
                                <a:moveTo>
                                  <a:pt x="0" y="0"/>
                                </a:moveTo>
                                <a:lnTo>
                                  <a:pt x="2514600" y="0"/>
                                </a:lnTo>
                                <a:lnTo>
                                  <a:pt x="2514600" y="289560"/>
                                </a:lnTo>
                                <a:lnTo>
                                  <a:pt x="0" y="2895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276600" h="2078989">
                                <a:moveTo>
                                  <a:pt x="0" y="490727"/>
                                </a:moveTo>
                                <a:lnTo>
                                  <a:pt x="2514600" y="490727"/>
                                </a:lnTo>
                                <a:lnTo>
                                  <a:pt x="2514600" y="780288"/>
                                </a:lnTo>
                                <a:lnTo>
                                  <a:pt x="0" y="780288"/>
                                </a:lnTo>
                                <a:lnTo>
                                  <a:pt x="0" y="490727"/>
                                </a:lnTo>
                                <a:close/>
                              </a:path>
                              <a:path w="3276600" h="2078989">
                                <a:moveTo>
                                  <a:pt x="762000" y="1280160"/>
                                </a:moveTo>
                                <a:lnTo>
                                  <a:pt x="3276600" y="1280160"/>
                                </a:lnTo>
                                <a:lnTo>
                                  <a:pt x="3276600" y="2078736"/>
                                </a:lnTo>
                                <a:lnTo>
                                  <a:pt x="762000" y="2078736"/>
                                </a:lnTo>
                                <a:lnTo>
                                  <a:pt x="762000" y="1280160"/>
                                </a:lnTo>
                                <a:close/>
                              </a:path>
                            </a:pathLst>
                          </a:custGeom>
                          <a:ln w="28575">
                            <a:solidFill>
                              <a:srgbClr val="92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98.360016pt;margin-top:39.498333pt;width:461.65pt;height:384.75pt;mso-position-horizontal-relative:page;mso-position-vertical-relative:paragraph;z-index:15744000" id="docshapegroup109" coordorigin="9967,790" coordsize="9233,7695">
                <v:shape style="position:absolute;left:9967;top:789;width:9233;height:7695" type="#_x0000_t75" id="docshape110" stroked="false">
                  <v:imagedata r:id="rId49" o:title=""/>
                </v:shape>
                <v:shape style="position:absolute;left:13681;top:1405;width:5160;height:3274" id="docshape111" coordorigin="13681,1405" coordsize="5160,3274" path="m13681,1405l17641,1405,17641,1861,13681,1861,13681,1405xm13681,2178l17641,2178,17641,2634,13681,2634,13681,2178xm14881,3421l18841,3421,18841,4679,14881,4679,14881,3421xe" filled="false" stroked="true" strokeweight="2.25pt" strokecolor="#92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bookmarkStart w:name="EGR2020" w:id="37"/>
      <w:bookmarkEnd w:id="37"/>
      <w:r>
        <w:rPr/>
      </w:r>
      <w:r>
        <w:rPr>
          <w:color w:val="27455F"/>
          <w:spacing w:val="-2"/>
        </w:rPr>
        <w:t>EGR2020</w:t>
      </w:r>
    </w:p>
    <w:p>
      <w:pPr>
        <w:pStyle w:val="ListParagraph"/>
        <w:numPr>
          <w:ilvl w:val="1"/>
          <w:numId w:val="1"/>
        </w:numPr>
        <w:tabs>
          <w:tab w:pos="1384" w:val="left" w:leader="none"/>
        </w:tabs>
        <w:spacing w:line="240" w:lineRule="auto" w:before="445" w:after="0"/>
        <w:ind w:left="1384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Remarquez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scénario</w:t>
      </w:r>
      <w:r>
        <w:rPr>
          <w:color w:val="404040"/>
          <w:spacing w:val="-25"/>
          <w:sz w:val="56"/>
        </w:rPr>
        <w:t> </w:t>
      </w:r>
      <w:r>
        <w:rPr>
          <w:color w:val="404040"/>
          <w:spacing w:val="-4"/>
          <w:sz w:val="56"/>
        </w:rPr>
        <w:t>2010</w:t>
      </w:r>
    </w:p>
    <w:p>
      <w:pPr>
        <w:pStyle w:val="ListParagraph"/>
        <w:numPr>
          <w:ilvl w:val="1"/>
          <w:numId w:val="1"/>
        </w:numPr>
        <w:tabs>
          <w:tab w:pos="1384" w:val="left" w:leader="none"/>
        </w:tabs>
        <w:spacing w:line="240" w:lineRule="auto" w:before="122" w:after="0"/>
        <w:ind w:left="1384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Aussi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pente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0"/>
          <w:sz w:val="56"/>
        </w:rPr>
        <w:t> </w:t>
      </w:r>
      <w:r>
        <w:rPr>
          <w:color w:val="404040"/>
          <w:spacing w:val="-5"/>
          <w:sz w:val="56"/>
        </w:rPr>
        <w:t>BAU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34" w:after="0"/>
        <w:ind w:left="1385" w:right="10055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Enfin,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grands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écarts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pour les deux cibles de l’accord de Paris. Progrès!</w:t>
      </w:r>
    </w:p>
    <w:p>
      <w:pPr>
        <w:pStyle w:val="ListParagraph"/>
        <w:numPr>
          <w:ilvl w:val="1"/>
          <w:numId w:val="1"/>
        </w:numPr>
        <w:tabs>
          <w:tab w:pos="1385" w:val="left" w:leader="none"/>
        </w:tabs>
        <w:spacing w:line="235" w:lineRule="auto" w:before="140" w:after="0"/>
        <w:ind w:left="1385" w:right="9999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Rapport différent des autres en raison des effets de la pandémie sur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réduction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 CO2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l’analyse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proposée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des plans de relance.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1"/>
      </w:pPr>
      <w:r>
        <w:rPr/>
        <w:drawing>
          <wp:anchor distT="0" distB="0" distL="0" distR="0" allowOverlap="1" layoutInCell="1" locked="0" behindDoc="0" simplePos="0" relativeHeight="15744512">
            <wp:simplePos x="0" y="0"/>
            <wp:positionH relativeFrom="page">
              <wp:posOffset>6102637</wp:posOffset>
            </wp:positionH>
            <wp:positionV relativeFrom="page">
              <wp:posOffset>304800</wp:posOffset>
            </wp:positionV>
            <wp:extent cx="5389845" cy="5760719"/>
            <wp:effectExtent l="0" t="0" r="0" b="0"/>
            <wp:wrapNone/>
            <wp:docPr id="130" name="Image 1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0" name="Image 130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9845" cy="57607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EGR2017" w:id="38"/>
      <w:bookmarkEnd w:id="38"/>
      <w:r>
        <w:rPr/>
      </w:r>
      <w:r>
        <w:rPr>
          <w:color w:val="27455F"/>
          <w:spacing w:val="-2"/>
        </w:rPr>
        <w:t>EGR2017</w:t>
      </w:r>
    </w:p>
    <w:p>
      <w:pPr>
        <w:pStyle w:val="ListParagraph"/>
        <w:numPr>
          <w:ilvl w:val="1"/>
          <w:numId w:val="1"/>
        </w:numPr>
        <w:tabs>
          <w:tab w:pos="1383" w:val="left" w:leader="none"/>
          <w:tab w:pos="1385" w:val="left" w:leader="none"/>
        </w:tabs>
        <w:spacing w:line="213" w:lineRule="auto" w:before="435" w:after="0"/>
        <w:ind w:left="1385" w:right="9907" w:hanging="541"/>
        <w:jc w:val="left"/>
        <w:rPr>
          <w:rFonts w:ascii="Arial" w:hAnsi="Arial"/>
          <w:sz w:val="64"/>
        </w:rPr>
      </w:pPr>
      <w:r>
        <w:rPr>
          <w:color w:val="404040"/>
          <w:sz w:val="64"/>
        </w:rPr>
        <w:t>Même structure que les autres rapports, une comparaison est proposée plus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loin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dans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présentation avec les années plus </w:t>
      </w:r>
      <w:r>
        <w:rPr>
          <w:color w:val="404040"/>
          <w:spacing w:val="-2"/>
          <w:sz w:val="64"/>
        </w:rPr>
        <w:t>récentes.</w:t>
      </w:r>
    </w:p>
    <w:p>
      <w:pPr>
        <w:pStyle w:val="ListParagraph"/>
        <w:numPr>
          <w:ilvl w:val="1"/>
          <w:numId w:val="1"/>
        </w:numPr>
        <w:tabs>
          <w:tab w:pos="1383" w:val="left" w:leader="none"/>
          <w:tab w:pos="1385" w:val="left" w:leader="none"/>
        </w:tabs>
        <w:spacing w:line="213" w:lineRule="auto" w:before="130" w:after="0"/>
        <w:ind w:left="1385" w:right="10681" w:hanging="541"/>
        <w:jc w:val="left"/>
        <w:rPr>
          <w:rFonts w:ascii="Arial" w:hAnsi="Arial"/>
          <w:sz w:val="64"/>
        </w:rPr>
      </w:pPr>
      <w:r>
        <w:rPr>
          <w:color w:val="404040"/>
          <w:sz w:val="64"/>
        </w:rPr>
        <w:t>A ce moment, le BAU (ou Baseline)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était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encore</w:t>
      </w:r>
      <w:r>
        <w:rPr>
          <w:color w:val="404040"/>
          <w:spacing w:val="-26"/>
          <w:sz w:val="64"/>
        </w:rPr>
        <w:t> </w:t>
      </w:r>
      <w:r>
        <w:rPr>
          <w:color w:val="404040"/>
          <w:sz w:val="64"/>
        </w:rPr>
        <w:t>plus </w:t>
      </w:r>
      <w:r>
        <w:rPr>
          <w:color w:val="404040"/>
          <w:spacing w:val="-2"/>
          <w:sz w:val="64"/>
        </w:rPr>
        <w:t>préoccupant!</w:t>
      </w:r>
    </w:p>
    <w:p>
      <w:pPr>
        <w:spacing w:after="0" w:line="213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1"/>
      </w:pPr>
      <w:bookmarkStart w:name="EGR2015" w:id="39"/>
      <w:bookmarkEnd w:id="39"/>
      <w:r>
        <w:rPr/>
      </w:r>
      <w:r>
        <w:rPr>
          <w:color w:val="27455F"/>
          <w:spacing w:val="-2"/>
        </w:rPr>
        <w:t>EGR2015</w:t>
      </w:r>
    </w:p>
    <w:p>
      <w:pPr>
        <w:pStyle w:val="BodyText"/>
        <w:spacing w:before="10"/>
        <w:rPr>
          <w:sz w:val="15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4224">
                <wp:simplePos x="0" y="0"/>
                <wp:positionH relativeFrom="page">
                  <wp:posOffset>762000</wp:posOffset>
                </wp:positionH>
                <wp:positionV relativeFrom="paragraph">
                  <wp:posOffset>137919</wp:posOffset>
                </wp:positionV>
                <wp:extent cx="10528300" cy="5352415"/>
                <wp:effectExtent l="0" t="0" r="0" b="0"/>
                <wp:wrapTopAndBottom/>
                <wp:docPr id="131" name="Group 13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1" name="Group 131"/>
                      <wpg:cNvGrpSpPr/>
                      <wpg:grpSpPr>
                        <a:xfrm>
                          <a:off x="0" y="0"/>
                          <a:ext cx="10528300" cy="5352415"/>
                          <a:chExt cx="10528300" cy="5352415"/>
                        </a:xfrm>
                      </wpg:grpSpPr>
                      <pic:pic>
                        <pic:nvPicPr>
                          <pic:cNvPr id="132" name="Image 132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3476" cy="53522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3" name="Image 133" descr="Une image contenant texte, diagramme, capture d’écran, ligne  Description générée automatiquement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4400" y="28955"/>
                            <a:ext cx="5803391" cy="50200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0pt;margin-top:10.859803pt;width:829pt;height:421.45pt;mso-position-horizontal-relative:page;mso-position-vertical-relative:paragraph;z-index:-15712256;mso-wrap-distance-left:0;mso-wrap-distance-right:0" id="docshapegroup112" coordorigin="1200,217" coordsize="16580,8429">
                <v:shape style="position:absolute;left:1200;top:217;width:7959;height:8429" type="#_x0000_t75" id="docshape113" stroked="false">
                  <v:imagedata r:id="rId51" o:title=""/>
                </v:shape>
                <v:shape style="position:absolute;left:8640;top:262;width:9140;height:7906" type="#_x0000_t75" id="docshape114" alt="Une image contenant texte, diagramme, capture d’écran, ligne  Description générée automatiquement" stroked="false">
                  <v:imagedata r:id="rId52" o:title=""/>
                </v:shape>
                <w10:wrap type="topAndBottom"/>
              </v:group>
            </w:pict>
          </mc:Fallback>
        </mc:AlternateContent>
      </w:r>
    </w:p>
    <w:p>
      <w:pPr>
        <w:spacing w:after="0"/>
        <w:rPr>
          <w:sz w:val="15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spacing w:line="968" w:lineRule="exact" w:before="0"/>
        <w:ind w:left="610" w:right="0" w:firstLine="0"/>
        <w:jc w:val="left"/>
        <w:rPr>
          <w:sz w:val="88"/>
        </w:rPr>
      </w:pPr>
      <w:bookmarkStart w:name="EGR2015" w:id="40"/>
      <w:bookmarkEnd w:id="40"/>
      <w:r>
        <w:rPr/>
      </w:r>
      <w:r>
        <w:rPr>
          <w:color w:val="27455F"/>
          <w:spacing w:val="-2"/>
          <w:sz w:val="88"/>
        </w:rPr>
        <w:t>EGR2015</w:t>
      </w:r>
    </w:p>
    <w:p>
      <w:pPr>
        <w:pStyle w:val="ListParagraph"/>
        <w:numPr>
          <w:ilvl w:val="0"/>
          <w:numId w:val="1"/>
        </w:numPr>
        <w:tabs>
          <w:tab w:pos="1149" w:val="left" w:leader="none"/>
        </w:tabs>
        <w:spacing w:line="240" w:lineRule="auto" w:before="445" w:after="0"/>
        <w:ind w:left="1149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rapport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2015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précède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COP21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Paris;</w:t>
      </w:r>
    </w:p>
    <w:p>
      <w:pPr>
        <w:pStyle w:val="ListParagraph"/>
        <w:numPr>
          <w:ilvl w:val="0"/>
          <w:numId w:val="1"/>
        </w:numPr>
        <w:tabs>
          <w:tab w:pos="1150" w:val="left" w:leader="none"/>
        </w:tabs>
        <w:spacing w:line="235" w:lineRule="auto" w:before="153" w:after="0"/>
        <w:ind w:left="1150" w:right="1845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Toutefois,</w:t>
      </w:r>
      <w:r>
        <w:rPr>
          <w:color w:val="404040"/>
          <w:spacing w:val="-26"/>
          <w:sz w:val="64"/>
        </w:rPr>
        <w:t> </w:t>
      </w:r>
      <w:r>
        <w:rPr>
          <w:color w:val="404040"/>
          <w:sz w:val="64"/>
        </w:rPr>
        <w:t>en</w:t>
      </w:r>
      <w:r>
        <w:rPr>
          <w:color w:val="404040"/>
          <w:spacing w:val="-27"/>
          <w:sz w:val="64"/>
        </w:rPr>
        <w:t> </w:t>
      </w:r>
      <w:r>
        <w:rPr>
          <w:color w:val="404040"/>
          <w:sz w:val="64"/>
        </w:rPr>
        <w:t>septembre</w:t>
      </w:r>
      <w:r>
        <w:rPr>
          <w:color w:val="404040"/>
          <w:spacing w:val="-28"/>
          <w:sz w:val="64"/>
        </w:rPr>
        <w:t> </w:t>
      </w:r>
      <w:r>
        <w:rPr>
          <w:color w:val="404040"/>
          <w:sz w:val="64"/>
        </w:rPr>
        <w:t>2015,</w:t>
      </w:r>
      <w:r>
        <w:rPr>
          <w:color w:val="404040"/>
          <w:spacing w:val="-23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26"/>
          <w:sz w:val="64"/>
        </w:rPr>
        <w:t> </w:t>
      </w:r>
      <w:r>
        <w:rPr>
          <w:color w:val="404040"/>
          <w:sz w:val="64"/>
        </w:rPr>
        <w:t>communauté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internationale s’était déjà réunie et mise d’accord sur un ensemble de 17 objectifs de développement durable;</w:t>
      </w:r>
    </w:p>
    <w:p>
      <w:pPr>
        <w:pStyle w:val="ListParagraph"/>
        <w:numPr>
          <w:ilvl w:val="0"/>
          <w:numId w:val="1"/>
        </w:numPr>
        <w:tabs>
          <w:tab w:pos="1150" w:val="left" w:leader="none"/>
        </w:tabs>
        <w:spacing w:line="235" w:lineRule="auto" w:before="160" w:after="0"/>
        <w:ind w:left="1150" w:right="1240" w:hanging="540"/>
        <w:jc w:val="both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L’année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2015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était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pressentie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comme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potentiel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«</w:t>
      </w:r>
      <w:r>
        <w:rPr>
          <w:color w:val="404040"/>
          <w:spacing w:val="-13"/>
          <w:sz w:val="64"/>
        </w:rPr>
        <w:t> </w:t>
      </w:r>
      <w:r>
        <w:rPr>
          <w:b/>
          <w:color w:val="404040"/>
          <w:sz w:val="64"/>
        </w:rPr>
        <w:t>tournant</w:t>
      </w:r>
      <w:r>
        <w:rPr>
          <w:b/>
          <w:color w:val="404040"/>
          <w:spacing w:val="-13"/>
          <w:sz w:val="64"/>
        </w:rPr>
        <w:t> </w:t>
      </w:r>
      <w:r>
        <w:rPr>
          <w:color w:val="404040"/>
          <w:sz w:val="64"/>
        </w:rPr>
        <w:t>» dans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efforts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mondiaux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réductions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GES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en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raison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la COP à venir.</w:t>
      </w:r>
    </w:p>
    <w:p>
      <w:pPr>
        <w:spacing w:after="0" w:line="235" w:lineRule="auto"/>
        <w:jc w:val="both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1"/>
      </w:pPr>
      <w:r>
        <w:rPr/>
        <w:drawing>
          <wp:anchor distT="0" distB="0" distL="0" distR="0" allowOverlap="1" layoutInCell="1" locked="0" behindDoc="1" simplePos="0" relativeHeight="487012864">
            <wp:simplePos x="0" y="0"/>
            <wp:positionH relativeFrom="page">
              <wp:posOffset>1145737</wp:posOffset>
            </wp:positionH>
            <wp:positionV relativeFrom="paragraph">
              <wp:posOffset>546395</wp:posOffset>
            </wp:positionV>
            <wp:extent cx="9982300" cy="5019145"/>
            <wp:effectExtent l="0" t="0" r="0" b="0"/>
            <wp:wrapNone/>
            <wp:docPr id="134" name="Image 1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4" name="Image 134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2300" cy="5019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EGR2010" w:id="41"/>
      <w:bookmarkEnd w:id="41"/>
      <w:r>
        <w:rPr/>
      </w:r>
      <w:r>
        <w:rPr>
          <w:color w:val="27455F"/>
          <w:spacing w:val="-2"/>
        </w:rPr>
        <w:t>EGR2010</w:t>
      </w: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spacing w:before="79"/>
        <w:rPr>
          <w:sz w:val="48"/>
        </w:rPr>
      </w:pPr>
    </w:p>
    <w:p>
      <w:pPr>
        <w:spacing w:before="0"/>
        <w:ind w:left="2130" w:right="0" w:firstLine="0"/>
        <w:jc w:val="left"/>
        <w:rPr>
          <w:sz w:val="48"/>
        </w:rPr>
      </w:pPr>
      <w:r>
        <w:rPr>
          <w:color w:val="404040"/>
          <w:sz w:val="48"/>
        </w:rPr>
        <w:t>Premier</w:t>
      </w:r>
      <w:r>
        <w:rPr>
          <w:color w:val="404040"/>
          <w:spacing w:val="-21"/>
          <w:sz w:val="48"/>
        </w:rPr>
        <w:t> </w:t>
      </w:r>
      <w:r>
        <w:rPr>
          <w:color w:val="404040"/>
          <w:sz w:val="48"/>
        </w:rPr>
        <w:t>rapport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l’UNEP,</w:t>
      </w:r>
      <w:r>
        <w:rPr>
          <w:color w:val="404040"/>
          <w:spacing w:val="-17"/>
          <w:sz w:val="48"/>
        </w:rPr>
        <w:t> </w:t>
      </w:r>
      <w:r>
        <w:rPr>
          <w:color w:val="404040"/>
          <w:sz w:val="48"/>
        </w:rPr>
        <w:t>on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retrouve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les</w:t>
      </w:r>
      <w:r>
        <w:rPr>
          <w:color w:val="404040"/>
          <w:spacing w:val="-17"/>
          <w:sz w:val="48"/>
        </w:rPr>
        <w:t> </w:t>
      </w:r>
      <w:r>
        <w:rPr>
          <w:color w:val="404040"/>
          <w:sz w:val="48"/>
        </w:rPr>
        <w:t>différents</w:t>
      </w:r>
      <w:r>
        <w:rPr>
          <w:color w:val="404040"/>
          <w:spacing w:val="-15"/>
          <w:sz w:val="48"/>
        </w:rPr>
        <w:t> </w:t>
      </w:r>
      <w:r>
        <w:rPr>
          <w:color w:val="404040"/>
          <w:sz w:val="48"/>
        </w:rPr>
        <w:t>scénarios</w:t>
      </w:r>
      <w:r>
        <w:rPr>
          <w:color w:val="404040"/>
          <w:spacing w:val="-19"/>
          <w:sz w:val="48"/>
        </w:rPr>
        <w:t> </w:t>
      </w:r>
      <w:r>
        <w:rPr>
          <w:color w:val="404040"/>
          <w:spacing w:val="-2"/>
          <w:sz w:val="48"/>
        </w:rPr>
        <w:t>d’émissions</w:t>
      </w:r>
    </w:p>
    <w:p>
      <w:pPr>
        <w:spacing w:after="0"/>
        <w:jc w:val="left"/>
        <w:rPr>
          <w:sz w:val="48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1"/>
        <w:spacing w:line="240" w:lineRule="auto" w:before="54"/>
      </w:pPr>
      <w:r>
        <w:rPr/>
        <w:drawing>
          <wp:anchor distT="0" distB="0" distL="0" distR="0" allowOverlap="1" layoutInCell="1" locked="0" behindDoc="0" simplePos="0" relativeHeight="15746048">
            <wp:simplePos x="0" y="0"/>
            <wp:positionH relativeFrom="page">
              <wp:posOffset>6047740</wp:posOffset>
            </wp:positionH>
            <wp:positionV relativeFrom="page">
              <wp:posOffset>169164</wp:posOffset>
            </wp:positionV>
            <wp:extent cx="6123431" cy="5777311"/>
            <wp:effectExtent l="0" t="0" r="0" b="0"/>
            <wp:wrapNone/>
            <wp:docPr id="135" name="Image 1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5" name="Image 135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3431" cy="5777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EGR2010" w:id="42"/>
      <w:bookmarkEnd w:id="42"/>
      <w:r>
        <w:rPr/>
      </w:r>
      <w:r>
        <w:rPr>
          <w:color w:val="27455F"/>
          <w:spacing w:val="-2"/>
        </w:rPr>
        <w:t>EGR2010</w:t>
      </w:r>
    </w:p>
    <w:p>
      <w:pPr>
        <w:pStyle w:val="ListParagraph"/>
        <w:numPr>
          <w:ilvl w:val="0"/>
          <w:numId w:val="2"/>
        </w:numPr>
        <w:tabs>
          <w:tab w:pos="643" w:val="left" w:leader="none"/>
        </w:tabs>
        <w:spacing w:line="235" w:lineRule="auto" w:before="455" w:after="0"/>
        <w:ind w:left="643" w:right="10110" w:hanging="540"/>
        <w:jc w:val="left"/>
        <w:rPr>
          <w:sz w:val="56"/>
        </w:rPr>
      </w:pPr>
      <w:r>
        <w:rPr>
          <w:color w:val="404040"/>
          <w:sz w:val="56"/>
        </w:rPr>
        <w:t>Dès le départ, le « gap » est mentionné,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GT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CO2éq,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l’ordre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de grandeur de cet écart est resté identique à travers les années, soit entre 10-20 GT CO2eq.</w:t>
      </w:r>
    </w:p>
    <w:p>
      <w:pPr>
        <w:pStyle w:val="BodyText"/>
        <w:spacing w:before="268"/>
      </w:pPr>
    </w:p>
    <w:p>
      <w:pPr>
        <w:pStyle w:val="ListParagraph"/>
        <w:numPr>
          <w:ilvl w:val="0"/>
          <w:numId w:val="2"/>
        </w:numPr>
        <w:tabs>
          <w:tab w:pos="642" w:val="left" w:leader="none"/>
          <w:tab w:pos="644" w:val="left" w:leader="none"/>
        </w:tabs>
        <w:spacing w:line="235" w:lineRule="auto" w:before="1" w:after="0"/>
        <w:ind w:left="644" w:right="10147" w:hanging="541"/>
        <w:jc w:val="left"/>
        <w:rPr>
          <w:sz w:val="56"/>
        </w:rPr>
      </w:pPr>
      <w:r>
        <w:rPr>
          <w:color w:val="404040"/>
          <w:sz w:val="56"/>
        </w:rPr>
        <w:t>Il aurait fallu que l’humanité retrouve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ses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niveaux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d’émissions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de 2005 en 2020 pour espérer limiter son réchauffement à 2°C en 2100.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260" w:bottom="600" w:left="280" w:right="0"/>
        </w:sectPr>
      </w:pPr>
    </w:p>
    <w:p>
      <w:pPr>
        <w:pStyle w:val="Heading2"/>
      </w:pPr>
      <w:bookmarkStart w:name="Emissions en 2019 d’après le GIEC" w:id="43"/>
      <w:bookmarkEnd w:id="43"/>
      <w:r>
        <w:rPr/>
      </w:r>
      <w:r>
        <w:rPr>
          <w:color w:val="27455F"/>
        </w:rPr>
        <w:t>Emissions</w:t>
      </w:r>
      <w:r>
        <w:rPr>
          <w:color w:val="27455F"/>
          <w:spacing w:val="-18"/>
        </w:rPr>
        <w:t> </w:t>
      </w:r>
      <w:r>
        <w:rPr>
          <w:color w:val="27455F"/>
        </w:rPr>
        <w:t>en</w:t>
      </w:r>
      <w:r>
        <w:rPr>
          <w:color w:val="27455F"/>
          <w:spacing w:val="-18"/>
        </w:rPr>
        <w:t> </w:t>
      </w:r>
      <w:r>
        <w:rPr>
          <w:color w:val="27455F"/>
        </w:rPr>
        <w:t>2019</w:t>
      </w:r>
      <w:r>
        <w:rPr>
          <w:color w:val="27455F"/>
          <w:spacing w:val="-20"/>
        </w:rPr>
        <w:t> </w:t>
      </w:r>
      <w:r>
        <w:rPr>
          <w:color w:val="27455F"/>
        </w:rPr>
        <w:t>d’après</w:t>
      </w:r>
      <w:r>
        <w:rPr>
          <w:color w:val="27455F"/>
          <w:spacing w:val="-18"/>
        </w:rPr>
        <w:t> </w:t>
      </w:r>
      <w:r>
        <w:rPr>
          <w:color w:val="27455F"/>
        </w:rPr>
        <w:t>le</w:t>
      </w:r>
      <w:r>
        <w:rPr>
          <w:color w:val="27455F"/>
          <w:spacing w:val="-15"/>
        </w:rPr>
        <w:t> </w:t>
      </w:r>
      <w:r>
        <w:rPr>
          <w:color w:val="27455F"/>
          <w:spacing w:val="-4"/>
        </w:rPr>
        <w:t>GIEC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</w:p>
    <w:p>
      <w:pPr>
        <w:pStyle w:val="BodyText"/>
        <w:ind w:left="-42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5767070" cy="2257425"/>
                <wp:effectExtent l="0" t="0" r="0" b="0"/>
                <wp:docPr id="136" name="Group 136" descr="Une image contenant texte, capture d’écran, diagramme, Tracé  Description générée automatiquement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6" name="Group 136" descr="Une image contenant texte, capture d’écran, diagramme, Tracé  Description générée automatiquement"/>
                      <wpg:cNvGrpSpPr/>
                      <wpg:grpSpPr>
                        <a:xfrm>
                          <a:off x="0" y="0"/>
                          <a:ext cx="5767070" cy="2257425"/>
                          <a:chExt cx="5767070" cy="2257425"/>
                        </a:xfrm>
                      </wpg:grpSpPr>
                      <pic:pic>
                        <pic:nvPicPr>
                          <pic:cNvPr id="137" name="Image 137" descr="Une image contenant texte, capture d’écran, diagramme, Tracé  Description générée automatiquement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6750" cy="22571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3582671" y="403841"/>
                            <a:ext cx="30480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0" h="381000">
                                <a:moveTo>
                                  <a:pt x="0" y="0"/>
                                </a:moveTo>
                                <a:lnTo>
                                  <a:pt x="304800" y="0"/>
                                </a:lnTo>
                                <a:lnTo>
                                  <a:pt x="304800" y="381000"/>
                                </a:lnTo>
                                <a:lnTo>
                                  <a:pt x="0" y="3810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C4121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54.1pt;height:177.75pt;mso-position-horizontal-relative:char;mso-position-vertical-relative:line" id="docshapegroup115" coordorigin="0,0" coordsize="9082,3555" alt="Une image contenant texte, capture d’écran, diagramme, Tracé  Description générée automatiquement">
                <v:shape style="position:absolute;left:0;top:0;width:9082;height:3555" type="#_x0000_t75" id="docshape116" alt="Une image contenant texte, capture d’écran, diagramme, Tracé  Description générée automatiquement" stroked="false">
                  <v:imagedata r:id="rId55" o:title=""/>
                </v:shape>
                <v:rect style="position:absolute;left:5642;top:635;width:480;height:600" id="docshape117" filled="false" stroked="true" strokeweight="4.5pt" strokecolor="#c41212">
                  <v:stroke dashstyle="solid"/>
                </v:rect>
              </v:group>
            </w:pict>
          </mc:Fallback>
        </mc:AlternateContent>
      </w:r>
      <w:r>
        <w:rPr>
          <w:sz w:val="20"/>
        </w:rPr>
      </w:r>
    </w:p>
    <w:p>
      <w:pPr>
        <w:spacing w:line="213" w:lineRule="auto" w:before="368"/>
        <w:ind w:left="359" w:right="9935" w:firstLine="0"/>
        <w:jc w:val="left"/>
        <w:rPr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7072">
                <wp:simplePos x="0" y="0"/>
                <wp:positionH relativeFrom="page">
                  <wp:posOffset>6740397</wp:posOffset>
                </wp:positionH>
                <wp:positionV relativeFrom="paragraph">
                  <wp:posOffset>-2472708</wp:posOffset>
                </wp:positionV>
                <wp:extent cx="5003800" cy="4719320"/>
                <wp:effectExtent l="0" t="0" r="0" b="0"/>
                <wp:wrapNone/>
                <wp:docPr id="139" name="Group 13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9" name="Group 139"/>
                      <wpg:cNvGrpSpPr/>
                      <wpg:grpSpPr>
                        <a:xfrm>
                          <a:off x="0" y="0"/>
                          <a:ext cx="5003800" cy="4719320"/>
                          <a:chExt cx="5003800" cy="4719320"/>
                        </a:xfrm>
                      </wpg:grpSpPr>
                      <pic:pic>
                        <pic:nvPicPr>
                          <pic:cNvPr id="140" name="Image 140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3279" cy="47191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Graphic 141"/>
                        <wps:cNvSpPr/>
                        <wps:spPr>
                          <a:xfrm>
                            <a:off x="1336802" y="419100"/>
                            <a:ext cx="609600" cy="3467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00" h="3467100">
                                <a:moveTo>
                                  <a:pt x="0" y="0"/>
                                </a:moveTo>
                                <a:lnTo>
                                  <a:pt x="609600" y="0"/>
                                </a:lnTo>
                                <a:lnTo>
                                  <a:pt x="609600" y="1028700"/>
                                </a:lnTo>
                                <a:lnTo>
                                  <a:pt x="0" y="10287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609600" h="3467100">
                                <a:moveTo>
                                  <a:pt x="0" y="3101340"/>
                                </a:moveTo>
                                <a:lnTo>
                                  <a:pt x="533400" y="3101340"/>
                                </a:lnTo>
                                <a:lnTo>
                                  <a:pt x="533400" y="3467100"/>
                                </a:lnTo>
                                <a:lnTo>
                                  <a:pt x="0" y="3467100"/>
                                </a:lnTo>
                                <a:lnTo>
                                  <a:pt x="0" y="3101340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C4121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0.73999pt;margin-top:-194.701462pt;width:394pt;height:371.6pt;mso-position-horizontal-relative:page;mso-position-vertical-relative:paragraph;z-index:15747072" id="docshapegroup118" coordorigin="10615,-3894" coordsize="7880,7432">
                <v:shape style="position:absolute;left:10614;top:-3895;width:7880;height:7432" type="#_x0000_t75" id="docshape119" stroked="false">
                  <v:imagedata r:id="rId54" o:title=""/>
                </v:shape>
                <v:shape style="position:absolute;left:12720;top:-3235;width:960;height:5460" id="docshape120" coordorigin="12720,-3234" coordsize="960,5460" path="m12720,-3234l13680,-3234,13680,-1614,12720,-1614,12720,-3234xm12720,1650l13560,1650,13560,2226,12720,2226,12720,1650xe" filled="false" stroked="true" strokeweight="4.5pt" strokecolor="#c41212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color w:val="404040"/>
          <w:sz w:val="64"/>
        </w:rPr>
        <w:t>Avec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données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2019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(pré- COVID), on peut conclure qu’il n’y a pas eu de tendance claire de réduction des émissions</w:t>
      </w:r>
    </w:p>
    <w:p>
      <w:pPr>
        <w:pStyle w:val="ListParagraph"/>
        <w:numPr>
          <w:ilvl w:val="1"/>
          <w:numId w:val="2"/>
        </w:numPr>
        <w:tabs>
          <w:tab w:pos="1042" w:val="left" w:leader="none"/>
        </w:tabs>
        <w:spacing w:line="240" w:lineRule="auto" w:before="71" w:after="0"/>
        <w:ind w:left="1042" w:right="0" w:hanging="683"/>
        <w:jc w:val="left"/>
        <w:rPr>
          <w:sz w:val="64"/>
        </w:rPr>
      </w:pPr>
      <w:r>
        <w:rPr>
          <w:color w:val="404040"/>
          <w:sz w:val="64"/>
        </w:rPr>
        <w:t>«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Business-as-usual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10"/>
          <w:sz w:val="64"/>
        </w:rPr>
        <w:t>»</w:t>
      </w:r>
    </w:p>
    <w:p>
      <w:pPr>
        <w:spacing w:after="0" w:line="240" w:lineRule="auto"/>
        <w:jc w:val="left"/>
        <w:rPr>
          <w:sz w:val="64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Comparaison 2020 et 2023" w:id="44"/>
      <w:bookmarkEnd w:id="44"/>
      <w:r>
        <w:rPr/>
      </w:r>
      <w:r>
        <w:rPr>
          <w:color w:val="27455F"/>
        </w:rPr>
        <w:t>Comparaison</w:t>
      </w:r>
      <w:r>
        <w:rPr>
          <w:color w:val="27455F"/>
          <w:spacing w:val="-10"/>
        </w:rPr>
        <w:t> </w:t>
      </w:r>
      <w:r>
        <w:rPr>
          <w:color w:val="27455F"/>
        </w:rPr>
        <w:t>2020</w:t>
      </w:r>
      <w:r>
        <w:rPr>
          <w:color w:val="27455F"/>
          <w:spacing w:val="-12"/>
        </w:rPr>
        <w:t> </w:t>
      </w:r>
      <w:r>
        <w:rPr>
          <w:color w:val="27455F"/>
        </w:rPr>
        <w:t>et</w:t>
      </w:r>
      <w:r>
        <w:rPr>
          <w:color w:val="27455F"/>
          <w:spacing w:val="-9"/>
        </w:rPr>
        <w:t> </w:t>
      </w:r>
      <w:r>
        <w:rPr>
          <w:color w:val="27455F"/>
          <w:spacing w:val="-4"/>
        </w:rPr>
        <w:t>2023</w:t>
      </w:r>
    </w:p>
    <w:p>
      <w:pPr>
        <w:pStyle w:val="BodyText"/>
        <w:spacing w:before="173"/>
      </w:pPr>
    </w:p>
    <w:p>
      <w:pPr>
        <w:pStyle w:val="BodyText"/>
        <w:spacing w:line="235" w:lineRule="auto" w:before="1"/>
        <w:ind w:left="5945" w:right="6011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14912">
                <wp:simplePos x="0" y="0"/>
                <wp:positionH relativeFrom="page">
                  <wp:posOffset>228600</wp:posOffset>
                </wp:positionH>
                <wp:positionV relativeFrom="paragraph">
                  <wp:posOffset>-224661</wp:posOffset>
                </wp:positionV>
                <wp:extent cx="3633470" cy="4185285"/>
                <wp:effectExtent l="0" t="0" r="0" b="0"/>
                <wp:wrapNone/>
                <wp:docPr id="142" name="Group 14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2" name="Group 142"/>
                      <wpg:cNvGrpSpPr/>
                      <wpg:grpSpPr>
                        <a:xfrm>
                          <a:off x="0" y="0"/>
                          <a:ext cx="3633470" cy="4185285"/>
                          <a:chExt cx="3633470" cy="4185285"/>
                        </a:xfrm>
                      </wpg:grpSpPr>
                      <pic:pic>
                        <pic:nvPicPr>
                          <pic:cNvPr id="143" name="Image 143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2918" cy="41849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Textbox 144"/>
                        <wps:cNvSpPr txBox="1"/>
                        <wps:spPr>
                          <a:xfrm>
                            <a:off x="3381832" y="235607"/>
                            <a:ext cx="137160" cy="3968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625" w:lineRule="exact" w:before="0"/>
                                <w:ind w:left="0" w:right="0" w:firstLine="0"/>
                                <w:jc w:val="left"/>
                                <w:rPr>
                                  <w:rFonts w:ascii="Arial" w:hAnsi="Arial"/>
                                  <w:sz w:val="56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404040"/>
                                  <w:spacing w:val="-10"/>
                                  <w:sz w:val="5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5" name="Textbox 145"/>
                        <wps:cNvSpPr txBox="1"/>
                        <wps:spPr>
                          <a:xfrm>
                            <a:off x="3381832" y="2966974"/>
                            <a:ext cx="137160" cy="3968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625" w:lineRule="exact" w:before="0"/>
                                <w:ind w:left="0" w:right="0" w:firstLine="0"/>
                                <w:jc w:val="left"/>
                                <w:rPr>
                                  <w:rFonts w:ascii="Arial" w:hAnsi="Arial"/>
                                  <w:sz w:val="56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404040"/>
                                  <w:spacing w:val="-10"/>
                                  <w:sz w:val="56"/>
                                </w:rPr>
                                <w:t>•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8pt;margin-top:-17.689884pt;width:286.1pt;height:329.55pt;mso-position-horizontal-relative:page;mso-position-vertical-relative:paragraph;z-index:-16301568" id="docshapegroup121" coordorigin="360,-354" coordsize="5722,6591">
                <v:shape style="position:absolute;left:360;top:-354;width:5722;height:6591" type="#_x0000_t75" id="docshape122" stroked="false">
                  <v:imagedata r:id="rId56" o:title=""/>
                </v:shape>
                <v:shape style="position:absolute;left:5685;top:17;width:216;height:625" type="#_x0000_t202" id="docshape123" filled="false" stroked="false">
                  <v:textbox inset="0,0,0,0">
                    <w:txbxContent>
                      <w:p>
                        <w:pPr>
                          <w:spacing w:line="625" w:lineRule="exact" w:before="0"/>
                          <w:ind w:left="0" w:right="0" w:firstLine="0"/>
                          <w:jc w:val="left"/>
                          <w:rPr>
                            <w:rFonts w:ascii="Arial" w:hAnsi="Arial"/>
                            <w:sz w:val="56"/>
                          </w:rPr>
                        </w:pPr>
                        <w:r>
                          <w:rPr>
                            <w:rFonts w:ascii="Arial" w:hAnsi="Arial"/>
                            <w:color w:val="404040"/>
                            <w:spacing w:val="-10"/>
                            <w:sz w:val="56"/>
                          </w:rPr>
                          <w:t>•</w:t>
                        </w:r>
                      </w:p>
                    </w:txbxContent>
                  </v:textbox>
                  <w10:wrap type="none"/>
                </v:shape>
                <v:shape style="position:absolute;left:5685;top:4318;width:216;height:625" type="#_x0000_t202" id="docshape124" filled="false" stroked="false">
                  <v:textbox inset="0,0,0,0">
                    <w:txbxContent>
                      <w:p>
                        <w:pPr>
                          <w:spacing w:line="625" w:lineRule="exact" w:before="0"/>
                          <w:ind w:left="0" w:right="0" w:firstLine="0"/>
                          <w:jc w:val="left"/>
                          <w:rPr>
                            <w:rFonts w:ascii="Arial" w:hAnsi="Arial"/>
                            <w:sz w:val="56"/>
                          </w:rPr>
                        </w:pPr>
                        <w:r>
                          <w:rPr>
                            <w:rFonts w:ascii="Arial" w:hAnsi="Arial"/>
                            <w:color w:val="404040"/>
                            <w:spacing w:val="-10"/>
                            <w:sz w:val="56"/>
                          </w:rPr>
                          <w:t>•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48096">
            <wp:simplePos x="0" y="0"/>
            <wp:positionH relativeFrom="page">
              <wp:posOffset>8430768</wp:posOffset>
            </wp:positionH>
            <wp:positionV relativeFrom="paragraph">
              <wp:posOffset>124387</wp:posOffset>
            </wp:positionV>
            <wp:extent cx="3044516" cy="3426638"/>
            <wp:effectExtent l="0" t="0" r="0" b="0"/>
            <wp:wrapNone/>
            <wp:docPr id="146" name="Image 1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6" name="Image 146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4516" cy="34266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</w:rPr>
        <w:t>Légère diminution de l’écart en</w:t>
      </w:r>
      <w:r>
        <w:rPr>
          <w:color w:val="404040"/>
          <w:spacing w:val="-9"/>
        </w:rPr>
        <w:t> </w:t>
      </w:r>
      <w:r>
        <w:rPr>
          <w:color w:val="404040"/>
        </w:rPr>
        <w:t>3</w:t>
      </w:r>
      <w:r>
        <w:rPr>
          <w:color w:val="404040"/>
          <w:spacing w:val="-9"/>
        </w:rPr>
        <w:t> </w:t>
      </w:r>
      <w:r>
        <w:rPr>
          <w:color w:val="404040"/>
        </w:rPr>
        <w:t>ans</w:t>
      </w:r>
      <w:r>
        <w:rPr>
          <w:color w:val="404040"/>
          <w:spacing w:val="-9"/>
        </w:rPr>
        <w:t> </w:t>
      </w:r>
      <w:r>
        <w:rPr>
          <w:color w:val="404040"/>
        </w:rPr>
        <w:t>(-1Gt</w:t>
      </w:r>
      <w:r>
        <w:rPr>
          <w:color w:val="404040"/>
          <w:spacing w:val="-8"/>
        </w:rPr>
        <w:t> </w:t>
      </w:r>
      <w:r>
        <w:rPr>
          <w:color w:val="404040"/>
        </w:rPr>
        <w:t>éq-CO2),</w:t>
      </w:r>
      <w:r>
        <w:rPr>
          <w:color w:val="404040"/>
          <w:spacing w:val="-4"/>
        </w:rPr>
        <w:t> </w:t>
      </w:r>
      <w:r>
        <w:rPr>
          <w:color w:val="404040"/>
        </w:rPr>
        <w:t>pour les scénarios à</w:t>
      </w:r>
      <w:r>
        <w:rPr>
          <w:color w:val="404040"/>
          <w:spacing w:val="80"/>
        </w:rPr>
        <w:t> </w:t>
      </w:r>
      <w:r>
        <w:rPr>
          <w:color w:val="404040"/>
        </w:rPr>
        <w:t>2°C, mais le rythme reste beaucoup trop lent pour l’échéance 2030.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22"/>
        <w:rPr>
          <w:sz w:val="20"/>
        </w:rPr>
      </w:pPr>
    </w:p>
    <w:p>
      <w:pPr>
        <w:spacing w:after="0"/>
        <w:rPr>
          <w:sz w:val="20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BodyText"/>
        <w:rPr>
          <w:sz w:val="64"/>
        </w:rPr>
      </w:pPr>
    </w:p>
    <w:p>
      <w:pPr>
        <w:pStyle w:val="BodyText"/>
        <w:spacing w:before="264"/>
        <w:rPr>
          <w:sz w:val="64"/>
        </w:rPr>
      </w:pPr>
    </w:p>
    <w:p>
      <w:pPr>
        <w:spacing w:before="0"/>
        <w:ind w:left="1806" w:right="0" w:firstLine="0"/>
        <w:jc w:val="left"/>
        <w:rPr>
          <w:sz w:val="64"/>
        </w:rPr>
      </w:pPr>
      <w:r>
        <w:rPr>
          <w:color w:val="404040"/>
          <w:spacing w:val="-4"/>
          <w:sz w:val="64"/>
        </w:rPr>
        <w:t>2020</w:t>
      </w:r>
    </w:p>
    <w:p>
      <w:pPr>
        <w:pStyle w:val="BodyText"/>
        <w:spacing w:line="664" w:lineRule="exact"/>
        <w:ind w:left="1806"/>
      </w:pPr>
      <w:r>
        <w:rPr/>
        <w:br w:type="column"/>
      </w:r>
      <w:r>
        <w:rPr>
          <w:color w:val="404040"/>
          <w:spacing w:val="-2"/>
        </w:rPr>
        <w:t>Importante</w:t>
      </w:r>
      <w:r>
        <w:rPr>
          <w:color w:val="404040"/>
          <w:spacing w:val="-25"/>
        </w:rPr>
        <w:t> </w:t>
      </w:r>
      <w:r>
        <w:rPr>
          <w:color w:val="404040"/>
          <w:spacing w:val="-2"/>
        </w:rPr>
        <w:t>diminution</w:t>
      </w:r>
    </w:p>
    <w:p>
      <w:pPr>
        <w:pStyle w:val="BodyText"/>
        <w:spacing w:line="235" w:lineRule="auto" w:before="5"/>
        <w:ind w:left="1806" w:right="5213" w:hanging="1"/>
      </w:pPr>
      <w:r>
        <w:rPr>
          <w:color w:val="404040"/>
        </w:rPr>
        <w:t>(-10</w:t>
      </w:r>
      <w:r>
        <w:rPr>
          <w:color w:val="404040"/>
          <w:spacing w:val="-3"/>
        </w:rPr>
        <w:t> </w:t>
      </w:r>
      <w:r>
        <w:rPr>
          <w:color w:val="404040"/>
        </w:rPr>
        <w:t>Gt</w:t>
      </w:r>
      <w:r>
        <w:rPr>
          <w:color w:val="404040"/>
          <w:spacing w:val="-8"/>
        </w:rPr>
        <w:t> </w:t>
      </w:r>
      <w:r>
        <w:rPr>
          <w:color w:val="404040"/>
        </w:rPr>
        <w:t>)</w:t>
      </w:r>
      <w:r>
        <w:rPr>
          <w:color w:val="404040"/>
          <w:spacing w:val="-7"/>
        </w:rPr>
        <w:t> </w:t>
      </w:r>
      <w:r>
        <w:rPr>
          <w:color w:val="404040"/>
        </w:rPr>
        <w:t>pour</w:t>
      </w:r>
      <w:r>
        <w:rPr>
          <w:color w:val="404040"/>
          <w:spacing w:val="-2"/>
        </w:rPr>
        <w:t> </w:t>
      </w:r>
      <w:r>
        <w:rPr>
          <w:color w:val="404040"/>
        </w:rPr>
        <w:t>les</w:t>
      </w:r>
      <w:r>
        <w:rPr>
          <w:color w:val="404040"/>
          <w:spacing w:val="-8"/>
        </w:rPr>
        <w:t> </w:t>
      </w:r>
      <w:r>
        <w:rPr>
          <w:color w:val="404040"/>
        </w:rPr>
        <w:t>scénarios</w:t>
      </w:r>
      <w:r>
        <w:rPr>
          <w:color w:val="404040"/>
          <w:spacing w:val="-3"/>
        </w:rPr>
        <w:t> </w:t>
      </w:r>
      <w:r>
        <w:rPr>
          <w:color w:val="404040"/>
        </w:rPr>
        <w:t>à </w:t>
      </w:r>
      <w:r>
        <w:rPr>
          <w:color w:val="404040"/>
          <w:spacing w:val="-2"/>
        </w:rPr>
        <w:t>1,5°C.</w:t>
      </w:r>
    </w:p>
    <w:p>
      <w:pPr>
        <w:spacing w:line="599" w:lineRule="exact" w:before="0"/>
        <w:ind w:left="10347" w:right="0" w:firstLine="0"/>
        <w:jc w:val="left"/>
        <w:rPr>
          <w:sz w:val="64"/>
        </w:rPr>
      </w:pPr>
      <w:r>
        <w:rPr>
          <w:color w:val="404040"/>
          <w:spacing w:val="-4"/>
          <w:sz w:val="64"/>
        </w:rPr>
        <w:t>2023</w:t>
      </w:r>
    </w:p>
    <w:p>
      <w:pPr>
        <w:spacing w:after="0" w:line="599" w:lineRule="exact"/>
        <w:jc w:val="left"/>
        <w:rPr>
          <w:sz w:val="64"/>
        </w:rPr>
        <w:sectPr>
          <w:type w:val="continuous"/>
          <w:pgSz w:w="19200" w:h="10800" w:orient="landscape"/>
          <w:pgMar w:header="0" w:footer="414" w:top="0" w:bottom="280" w:left="280" w:right="0"/>
          <w:cols w:num="2" w:equalWidth="0">
            <w:col w:w="3144" w:space="996"/>
            <w:col w:w="14780"/>
          </w:cols>
        </w:sectPr>
      </w:pPr>
    </w:p>
    <w:p>
      <w:pPr>
        <w:pStyle w:val="Heading2"/>
      </w:pPr>
      <w:bookmarkStart w:name="Comparaison 2020 et 2023" w:id="45"/>
      <w:bookmarkEnd w:id="45"/>
      <w:r>
        <w:rPr/>
      </w:r>
      <w:r>
        <w:rPr>
          <w:color w:val="27455F"/>
        </w:rPr>
        <w:t>Comparaison</w:t>
      </w:r>
      <w:r>
        <w:rPr>
          <w:color w:val="27455F"/>
          <w:spacing w:val="-10"/>
        </w:rPr>
        <w:t> </w:t>
      </w:r>
      <w:r>
        <w:rPr>
          <w:color w:val="27455F"/>
        </w:rPr>
        <w:t>2020</w:t>
      </w:r>
      <w:r>
        <w:rPr>
          <w:color w:val="27455F"/>
          <w:spacing w:val="-12"/>
        </w:rPr>
        <w:t> </w:t>
      </w:r>
      <w:r>
        <w:rPr>
          <w:color w:val="27455F"/>
        </w:rPr>
        <w:t>et</w:t>
      </w:r>
      <w:r>
        <w:rPr>
          <w:color w:val="27455F"/>
          <w:spacing w:val="-9"/>
        </w:rPr>
        <w:t> </w:t>
      </w:r>
      <w:r>
        <w:rPr>
          <w:color w:val="27455F"/>
          <w:spacing w:val="-4"/>
        </w:rPr>
        <w:t>2023</w:t>
      </w:r>
    </w:p>
    <w:p>
      <w:pPr>
        <w:pStyle w:val="ListParagraph"/>
        <w:numPr>
          <w:ilvl w:val="2"/>
          <w:numId w:val="2"/>
        </w:numPr>
        <w:tabs>
          <w:tab w:pos="1384" w:val="left" w:leader="none"/>
        </w:tabs>
        <w:spacing w:line="774" w:lineRule="exact" w:before="445" w:after="0"/>
        <w:ind w:left="13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Entre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2020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2023,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chaque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rapport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successif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présente</w:t>
      </w:r>
      <w:r>
        <w:rPr>
          <w:color w:val="404040"/>
          <w:spacing w:val="-12"/>
          <w:sz w:val="64"/>
        </w:rPr>
        <w:t> </w:t>
      </w:r>
      <w:r>
        <w:rPr>
          <w:color w:val="404040"/>
          <w:spacing w:val="-5"/>
          <w:sz w:val="64"/>
        </w:rPr>
        <w:t>une</w:t>
      </w:r>
    </w:p>
    <w:p>
      <w:pPr>
        <w:spacing w:line="774" w:lineRule="exact" w:before="0"/>
        <w:ind w:left="1385" w:right="0" w:firstLine="0"/>
        <w:jc w:val="left"/>
        <w:rPr>
          <w:sz w:val="64"/>
        </w:rPr>
      </w:pPr>
      <w:r>
        <w:rPr>
          <w:color w:val="404040"/>
          <w:sz w:val="64"/>
        </w:rPr>
        <w:t>«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légère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»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diminution</w:t>
      </w:r>
      <w:r>
        <w:rPr>
          <w:color w:val="404040"/>
          <w:spacing w:val="2"/>
          <w:sz w:val="64"/>
        </w:rPr>
        <w:t> </w:t>
      </w:r>
      <w:r>
        <w:rPr>
          <w:color w:val="404040"/>
          <w:sz w:val="64"/>
        </w:rPr>
        <w:t>ou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stagnation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par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rapport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au</w:t>
      </w:r>
      <w:r>
        <w:rPr>
          <w:color w:val="404040"/>
          <w:spacing w:val="-7"/>
          <w:sz w:val="64"/>
        </w:rPr>
        <w:t> </w:t>
      </w:r>
      <w:r>
        <w:rPr>
          <w:color w:val="404040"/>
          <w:spacing w:val="-2"/>
          <w:sz w:val="64"/>
        </w:rPr>
        <w:t>précédent.</w:t>
      </w:r>
    </w:p>
    <w:p>
      <w:pPr>
        <w:pStyle w:val="ListParagraph"/>
        <w:numPr>
          <w:ilvl w:val="3"/>
          <w:numId w:val="2"/>
        </w:numPr>
        <w:tabs>
          <w:tab w:pos="2015" w:val="left" w:leader="none"/>
          <w:tab w:pos="2017" w:val="left" w:leader="none"/>
        </w:tabs>
        <w:spacing w:line="235" w:lineRule="auto" w:before="132" w:after="0"/>
        <w:ind w:left="2017" w:right="1797" w:hanging="452"/>
        <w:jc w:val="left"/>
        <w:rPr>
          <w:sz w:val="56"/>
        </w:rPr>
      </w:pPr>
      <w:r>
        <w:rPr>
          <w:color w:val="404040"/>
          <w:sz w:val="56"/>
        </w:rPr>
        <w:t>Rapport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2022 :</w:t>
      </w:r>
      <w:r>
        <w:rPr>
          <w:color w:val="404040"/>
          <w:spacing w:val="80"/>
          <w:sz w:val="56"/>
        </w:rPr>
        <w:t> </w:t>
      </w:r>
      <w:r>
        <w:rPr>
          <w:color w:val="404040"/>
          <w:sz w:val="56"/>
        </w:rPr>
        <w:t>-5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Gt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CO2eq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entre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2021 et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2022 pour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scénarios 1,5°C mais « cette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différence est presque entièrement due aux </w:t>
      </w:r>
      <w:r>
        <w:rPr>
          <w:b/>
          <w:color w:val="404040"/>
          <w:sz w:val="56"/>
        </w:rPr>
        <w:t>actualisations méthodologiques </w:t>
      </w:r>
      <w:r>
        <w:rPr>
          <w:color w:val="404040"/>
          <w:sz w:val="56"/>
        </w:rPr>
        <w:t>… »</w:t>
      </w:r>
    </w:p>
    <w:p>
      <w:pPr>
        <w:pStyle w:val="ListParagraph"/>
        <w:numPr>
          <w:ilvl w:val="3"/>
          <w:numId w:val="2"/>
        </w:numPr>
        <w:tabs>
          <w:tab w:pos="2014" w:val="left" w:leader="none"/>
          <w:tab w:pos="2016" w:val="left" w:leader="none"/>
        </w:tabs>
        <w:spacing w:line="235" w:lineRule="auto" w:before="140" w:after="0"/>
        <w:ind w:left="2016" w:right="1930" w:hanging="452"/>
        <w:jc w:val="left"/>
        <w:rPr>
          <w:sz w:val="56"/>
        </w:rPr>
      </w:pPr>
      <w:r>
        <w:rPr>
          <w:color w:val="404040"/>
          <w:sz w:val="56"/>
        </w:rPr>
        <w:t>Rapport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2021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: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«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…les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engagements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annoncés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[…]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n’ont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permis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 resserrer que </w:t>
      </w:r>
      <w:r>
        <w:rPr>
          <w:b/>
          <w:color w:val="404040"/>
          <w:sz w:val="56"/>
        </w:rPr>
        <w:t>très légèrement </w:t>
      </w:r>
      <w:r>
        <w:rPr>
          <w:color w:val="404040"/>
          <w:sz w:val="56"/>
        </w:rPr>
        <w:t>l’écart… »</w:t>
      </w:r>
    </w:p>
    <w:p>
      <w:pPr>
        <w:pStyle w:val="ListParagraph"/>
        <w:numPr>
          <w:ilvl w:val="3"/>
          <w:numId w:val="2"/>
        </w:numPr>
        <w:tabs>
          <w:tab w:pos="2016" w:val="left" w:leader="none"/>
        </w:tabs>
        <w:spacing w:line="235" w:lineRule="auto" w:before="139" w:after="0"/>
        <w:ind w:left="2016" w:right="1476" w:hanging="451"/>
        <w:jc w:val="left"/>
        <w:rPr>
          <w:sz w:val="56"/>
        </w:rPr>
      </w:pPr>
      <w:r>
        <w:rPr>
          <w:color w:val="404040"/>
          <w:sz w:val="56"/>
        </w:rPr>
        <w:t>Rapport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2020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: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«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L’écart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[…]</w:t>
      </w:r>
      <w:r>
        <w:rPr>
          <w:color w:val="404040"/>
          <w:spacing w:val="-13"/>
          <w:sz w:val="56"/>
        </w:rPr>
        <w:t> </w:t>
      </w:r>
      <w:r>
        <w:rPr>
          <w:b/>
          <w:color w:val="404040"/>
          <w:sz w:val="56"/>
        </w:rPr>
        <w:t>ne</w:t>
      </w:r>
      <w:r>
        <w:rPr>
          <w:b/>
          <w:color w:val="404040"/>
          <w:spacing w:val="-14"/>
          <w:sz w:val="56"/>
        </w:rPr>
        <w:t> </w:t>
      </w:r>
      <w:r>
        <w:rPr>
          <w:b/>
          <w:color w:val="404040"/>
          <w:sz w:val="56"/>
        </w:rPr>
        <w:t>s’est</w:t>
      </w:r>
      <w:r>
        <w:rPr>
          <w:b/>
          <w:color w:val="404040"/>
          <w:spacing w:val="-14"/>
          <w:sz w:val="56"/>
        </w:rPr>
        <w:t> </w:t>
      </w:r>
      <w:r>
        <w:rPr>
          <w:b/>
          <w:color w:val="404040"/>
          <w:sz w:val="56"/>
        </w:rPr>
        <w:t>pas</w:t>
      </w:r>
      <w:r>
        <w:rPr>
          <w:b/>
          <w:color w:val="404040"/>
          <w:spacing w:val="-14"/>
          <w:sz w:val="56"/>
        </w:rPr>
        <w:t> </w:t>
      </w:r>
      <w:r>
        <w:rPr>
          <w:b/>
          <w:color w:val="404040"/>
          <w:sz w:val="56"/>
        </w:rPr>
        <w:t>resserré</w:t>
      </w:r>
      <w:r>
        <w:rPr>
          <w:b/>
          <w:color w:val="404040"/>
          <w:spacing w:val="-10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rapport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2019 et, à l’heure actuelle, demeure inchangé par la crise.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Comparaison 2017-2020-2023" w:id="46"/>
      <w:bookmarkEnd w:id="46"/>
      <w:r>
        <w:rPr/>
      </w:r>
      <w:r>
        <w:rPr>
          <w:color w:val="27455F"/>
        </w:rPr>
        <w:t>Comparaison</w:t>
      </w:r>
      <w:r>
        <w:rPr>
          <w:color w:val="27455F"/>
          <w:spacing w:val="-32"/>
        </w:rPr>
        <w:t> </w:t>
      </w:r>
      <w:r>
        <w:rPr>
          <w:color w:val="27455F"/>
        </w:rPr>
        <w:t>2017-2020-</w:t>
      </w:r>
      <w:r>
        <w:rPr>
          <w:color w:val="27455F"/>
          <w:spacing w:val="-4"/>
        </w:rPr>
        <w:t>2023</w:t>
      </w:r>
    </w:p>
    <w:p>
      <w:pPr>
        <w:spacing w:before="165"/>
        <w:ind w:left="1049" w:right="0" w:firstLine="0"/>
        <w:jc w:val="left"/>
        <w:rPr>
          <w:sz w:val="64"/>
        </w:rPr>
      </w:pPr>
      <w:r>
        <w:rPr/>
        <w:drawing>
          <wp:anchor distT="0" distB="0" distL="0" distR="0" allowOverlap="1" layoutInCell="1" locked="0" behindDoc="1" simplePos="0" relativeHeight="487016448">
            <wp:simplePos x="0" y="0"/>
            <wp:positionH relativeFrom="page">
              <wp:posOffset>4648200</wp:posOffset>
            </wp:positionH>
            <wp:positionV relativeFrom="paragraph">
              <wp:posOffset>558543</wp:posOffset>
            </wp:positionV>
            <wp:extent cx="3108389" cy="3581400"/>
            <wp:effectExtent l="0" t="0" r="0" b="0"/>
            <wp:wrapNone/>
            <wp:docPr id="147" name="Image 1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7" name="Image 147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8389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16960">
                <wp:simplePos x="0" y="0"/>
                <wp:positionH relativeFrom="page">
                  <wp:posOffset>765048</wp:posOffset>
                </wp:positionH>
                <wp:positionV relativeFrom="paragraph">
                  <wp:posOffset>575307</wp:posOffset>
                </wp:positionV>
                <wp:extent cx="3760470" cy="3564890"/>
                <wp:effectExtent l="0" t="0" r="0" b="0"/>
                <wp:wrapNone/>
                <wp:docPr id="148" name="Group 1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8" name="Group 148"/>
                      <wpg:cNvGrpSpPr/>
                      <wpg:grpSpPr>
                        <a:xfrm>
                          <a:off x="0" y="0"/>
                          <a:ext cx="3760470" cy="3564890"/>
                          <a:chExt cx="3760470" cy="3564890"/>
                        </a:xfrm>
                      </wpg:grpSpPr>
                      <pic:pic>
                        <pic:nvPicPr>
                          <pic:cNvPr id="149" name="Image 149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0107" cy="35646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Graphic 150"/>
                        <wps:cNvSpPr/>
                        <wps:spPr>
                          <a:xfrm>
                            <a:off x="1597913" y="1088897"/>
                            <a:ext cx="1752600" cy="1752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52600" h="1752600">
                                <a:moveTo>
                                  <a:pt x="0" y="876300"/>
                                </a:moveTo>
                                <a:lnTo>
                                  <a:pt x="1296" y="828219"/>
                                </a:lnTo>
                                <a:lnTo>
                                  <a:pt x="5141" y="780816"/>
                                </a:lnTo>
                                <a:lnTo>
                                  <a:pt x="11469" y="734158"/>
                                </a:lnTo>
                                <a:lnTo>
                                  <a:pt x="20211" y="688311"/>
                                </a:lnTo>
                                <a:lnTo>
                                  <a:pt x="31301" y="643343"/>
                                </a:lnTo>
                                <a:lnTo>
                                  <a:pt x="44673" y="599319"/>
                                </a:lnTo>
                                <a:lnTo>
                                  <a:pt x="60260" y="556308"/>
                                </a:lnTo>
                                <a:lnTo>
                                  <a:pt x="77994" y="514375"/>
                                </a:lnTo>
                                <a:lnTo>
                                  <a:pt x="97810" y="473587"/>
                                </a:lnTo>
                                <a:lnTo>
                                  <a:pt x="119639" y="434012"/>
                                </a:lnTo>
                                <a:lnTo>
                                  <a:pt x="143416" y="395716"/>
                                </a:lnTo>
                                <a:lnTo>
                                  <a:pt x="169073" y="358766"/>
                                </a:lnTo>
                                <a:lnTo>
                                  <a:pt x="196544" y="323229"/>
                                </a:lnTo>
                                <a:lnTo>
                                  <a:pt x="225762" y="289171"/>
                                </a:lnTo>
                                <a:lnTo>
                                  <a:pt x="256660" y="256660"/>
                                </a:lnTo>
                                <a:lnTo>
                                  <a:pt x="289171" y="225762"/>
                                </a:lnTo>
                                <a:lnTo>
                                  <a:pt x="323229" y="196544"/>
                                </a:lnTo>
                                <a:lnTo>
                                  <a:pt x="358766" y="169073"/>
                                </a:lnTo>
                                <a:lnTo>
                                  <a:pt x="395716" y="143416"/>
                                </a:lnTo>
                                <a:lnTo>
                                  <a:pt x="434012" y="119639"/>
                                </a:lnTo>
                                <a:lnTo>
                                  <a:pt x="473587" y="97810"/>
                                </a:lnTo>
                                <a:lnTo>
                                  <a:pt x="514375" y="77994"/>
                                </a:lnTo>
                                <a:lnTo>
                                  <a:pt x="556308" y="60260"/>
                                </a:lnTo>
                                <a:lnTo>
                                  <a:pt x="599319" y="44673"/>
                                </a:lnTo>
                                <a:lnTo>
                                  <a:pt x="643343" y="31301"/>
                                </a:lnTo>
                                <a:lnTo>
                                  <a:pt x="688311" y="20211"/>
                                </a:lnTo>
                                <a:lnTo>
                                  <a:pt x="734158" y="11469"/>
                                </a:lnTo>
                                <a:lnTo>
                                  <a:pt x="780816" y="5141"/>
                                </a:lnTo>
                                <a:lnTo>
                                  <a:pt x="828219" y="1296"/>
                                </a:lnTo>
                                <a:lnTo>
                                  <a:pt x="876300" y="0"/>
                                </a:lnTo>
                                <a:lnTo>
                                  <a:pt x="924380" y="1296"/>
                                </a:lnTo>
                                <a:lnTo>
                                  <a:pt x="971783" y="5141"/>
                                </a:lnTo>
                                <a:lnTo>
                                  <a:pt x="1018441" y="11469"/>
                                </a:lnTo>
                                <a:lnTo>
                                  <a:pt x="1064288" y="20211"/>
                                </a:lnTo>
                                <a:lnTo>
                                  <a:pt x="1109256" y="31301"/>
                                </a:lnTo>
                                <a:lnTo>
                                  <a:pt x="1153280" y="44673"/>
                                </a:lnTo>
                                <a:lnTo>
                                  <a:pt x="1196291" y="60260"/>
                                </a:lnTo>
                                <a:lnTo>
                                  <a:pt x="1238224" y="77994"/>
                                </a:lnTo>
                                <a:lnTo>
                                  <a:pt x="1279012" y="97810"/>
                                </a:lnTo>
                                <a:lnTo>
                                  <a:pt x="1318587" y="119639"/>
                                </a:lnTo>
                                <a:lnTo>
                                  <a:pt x="1356883" y="143416"/>
                                </a:lnTo>
                                <a:lnTo>
                                  <a:pt x="1393833" y="169073"/>
                                </a:lnTo>
                                <a:lnTo>
                                  <a:pt x="1429370" y="196544"/>
                                </a:lnTo>
                                <a:lnTo>
                                  <a:pt x="1463428" y="225762"/>
                                </a:lnTo>
                                <a:lnTo>
                                  <a:pt x="1495939" y="256660"/>
                                </a:lnTo>
                                <a:lnTo>
                                  <a:pt x="1526837" y="289171"/>
                                </a:lnTo>
                                <a:lnTo>
                                  <a:pt x="1556055" y="323229"/>
                                </a:lnTo>
                                <a:lnTo>
                                  <a:pt x="1583526" y="358766"/>
                                </a:lnTo>
                                <a:lnTo>
                                  <a:pt x="1609183" y="395716"/>
                                </a:lnTo>
                                <a:lnTo>
                                  <a:pt x="1632960" y="434012"/>
                                </a:lnTo>
                                <a:lnTo>
                                  <a:pt x="1654789" y="473587"/>
                                </a:lnTo>
                                <a:lnTo>
                                  <a:pt x="1674605" y="514375"/>
                                </a:lnTo>
                                <a:lnTo>
                                  <a:pt x="1692339" y="556308"/>
                                </a:lnTo>
                                <a:lnTo>
                                  <a:pt x="1707926" y="599319"/>
                                </a:lnTo>
                                <a:lnTo>
                                  <a:pt x="1721298" y="643343"/>
                                </a:lnTo>
                                <a:lnTo>
                                  <a:pt x="1732388" y="688311"/>
                                </a:lnTo>
                                <a:lnTo>
                                  <a:pt x="1741130" y="734158"/>
                                </a:lnTo>
                                <a:lnTo>
                                  <a:pt x="1747458" y="780816"/>
                                </a:lnTo>
                                <a:lnTo>
                                  <a:pt x="1751303" y="828219"/>
                                </a:lnTo>
                                <a:lnTo>
                                  <a:pt x="1752600" y="876300"/>
                                </a:lnTo>
                                <a:lnTo>
                                  <a:pt x="1751303" y="924380"/>
                                </a:lnTo>
                                <a:lnTo>
                                  <a:pt x="1747458" y="971783"/>
                                </a:lnTo>
                                <a:lnTo>
                                  <a:pt x="1741130" y="1018441"/>
                                </a:lnTo>
                                <a:lnTo>
                                  <a:pt x="1732388" y="1064288"/>
                                </a:lnTo>
                                <a:lnTo>
                                  <a:pt x="1721298" y="1109256"/>
                                </a:lnTo>
                                <a:lnTo>
                                  <a:pt x="1707926" y="1153280"/>
                                </a:lnTo>
                                <a:lnTo>
                                  <a:pt x="1692339" y="1196291"/>
                                </a:lnTo>
                                <a:lnTo>
                                  <a:pt x="1674605" y="1238224"/>
                                </a:lnTo>
                                <a:lnTo>
                                  <a:pt x="1654789" y="1279012"/>
                                </a:lnTo>
                                <a:lnTo>
                                  <a:pt x="1632960" y="1318587"/>
                                </a:lnTo>
                                <a:lnTo>
                                  <a:pt x="1609183" y="1356883"/>
                                </a:lnTo>
                                <a:lnTo>
                                  <a:pt x="1583526" y="1393833"/>
                                </a:lnTo>
                                <a:lnTo>
                                  <a:pt x="1556055" y="1429370"/>
                                </a:lnTo>
                                <a:lnTo>
                                  <a:pt x="1526837" y="1463428"/>
                                </a:lnTo>
                                <a:lnTo>
                                  <a:pt x="1495939" y="1495939"/>
                                </a:lnTo>
                                <a:lnTo>
                                  <a:pt x="1463428" y="1526837"/>
                                </a:lnTo>
                                <a:lnTo>
                                  <a:pt x="1429370" y="1556055"/>
                                </a:lnTo>
                                <a:lnTo>
                                  <a:pt x="1393833" y="1583526"/>
                                </a:lnTo>
                                <a:lnTo>
                                  <a:pt x="1356883" y="1609183"/>
                                </a:lnTo>
                                <a:lnTo>
                                  <a:pt x="1318587" y="1632960"/>
                                </a:lnTo>
                                <a:lnTo>
                                  <a:pt x="1279012" y="1654789"/>
                                </a:lnTo>
                                <a:lnTo>
                                  <a:pt x="1238224" y="1674605"/>
                                </a:lnTo>
                                <a:lnTo>
                                  <a:pt x="1196291" y="1692339"/>
                                </a:lnTo>
                                <a:lnTo>
                                  <a:pt x="1153280" y="1707926"/>
                                </a:lnTo>
                                <a:lnTo>
                                  <a:pt x="1109256" y="1721298"/>
                                </a:lnTo>
                                <a:lnTo>
                                  <a:pt x="1064288" y="1732388"/>
                                </a:lnTo>
                                <a:lnTo>
                                  <a:pt x="1018441" y="1741130"/>
                                </a:lnTo>
                                <a:lnTo>
                                  <a:pt x="971783" y="1747458"/>
                                </a:lnTo>
                                <a:lnTo>
                                  <a:pt x="924380" y="1751303"/>
                                </a:lnTo>
                                <a:lnTo>
                                  <a:pt x="876300" y="1752600"/>
                                </a:lnTo>
                                <a:lnTo>
                                  <a:pt x="828219" y="1751303"/>
                                </a:lnTo>
                                <a:lnTo>
                                  <a:pt x="780816" y="1747458"/>
                                </a:lnTo>
                                <a:lnTo>
                                  <a:pt x="734158" y="1741130"/>
                                </a:lnTo>
                                <a:lnTo>
                                  <a:pt x="688311" y="1732388"/>
                                </a:lnTo>
                                <a:lnTo>
                                  <a:pt x="643343" y="1721298"/>
                                </a:lnTo>
                                <a:lnTo>
                                  <a:pt x="599319" y="1707926"/>
                                </a:lnTo>
                                <a:lnTo>
                                  <a:pt x="556308" y="1692339"/>
                                </a:lnTo>
                                <a:lnTo>
                                  <a:pt x="514375" y="1674605"/>
                                </a:lnTo>
                                <a:lnTo>
                                  <a:pt x="473587" y="1654789"/>
                                </a:lnTo>
                                <a:lnTo>
                                  <a:pt x="434012" y="1632960"/>
                                </a:lnTo>
                                <a:lnTo>
                                  <a:pt x="395716" y="1609183"/>
                                </a:lnTo>
                                <a:lnTo>
                                  <a:pt x="358766" y="1583526"/>
                                </a:lnTo>
                                <a:lnTo>
                                  <a:pt x="323229" y="1556055"/>
                                </a:lnTo>
                                <a:lnTo>
                                  <a:pt x="289171" y="1526837"/>
                                </a:lnTo>
                                <a:lnTo>
                                  <a:pt x="256660" y="1495939"/>
                                </a:lnTo>
                                <a:lnTo>
                                  <a:pt x="225762" y="1463428"/>
                                </a:lnTo>
                                <a:lnTo>
                                  <a:pt x="196544" y="1429370"/>
                                </a:lnTo>
                                <a:lnTo>
                                  <a:pt x="169073" y="1393833"/>
                                </a:lnTo>
                                <a:lnTo>
                                  <a:pt x="143416" y="1356883"/>
                                </a:lnTo>
                                <a:lnTo>
                                  <a:pt x="119639" y="1318587"/>
                                </a:lnTo>
                                <a:lnTo>
                                  <a:pt x="97810" y="1279012"/>
                                </a:lnTo>
                                <a:lnTo>
                                  <a:pt x="77994" y="1238224"/>
                                </a:lnTo>
                                <a:lnTo>
                                  <a:pt x="60260" y="1196291"/>
                                </a:lnTo>
                                <a:lnTo>
                                  <a:pt x="44673" y="1153280"/>
                                </a:lnTo>
                                <a:lnTo>
                                  <a:pt x="31301" y="1109256"/>
                                </a:lnTo>
                                <a:lnTo>
                                  <a:pt x="20211" y="1064288"/>
                                </a:lnTo>
                                <a:lnTo>
                                  <a:pt x="11469" y="1018441"/>
                                </a:lnTo>
                                <a:lnTo>
                                  <a:pt x="5141" y="971783"/>
                                </a:lnTo>
                                <a:lnTo>
                                  <a:pt x="1296" y="924380"/>
                                </a:lnTo>
                                <a:lnTo>
                                  <a:pt x="0" y="876300"/>
                                </a:lnTo>
                                <a:close/>
                              </a:path>
                            </a:pathLst>
                          </a:custGeom>
                          <a:ln w="28575">
                            <a:solidFill>
                              <a:srgbClr val="92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0.240002pt;margin-top:45.299805pt;width:296.1pt;height:280.7pt;mso-position-horizontal-relative:page;mso-position-vertical-relative:paragraph;z-index:-16299520" id="docshapegroup125" coordorigin="1205,906" coordsize="5922,5614">
                <v:shape style="position:absolute;left:1204;top:906;width:5922;height:5614" type="#_x0000_t75" id="docshape126" stroked="false">
                  <v:imagedata r:id="rId58" o:title=""/>
                </v:shape>
                <v:shape style="position:absolute;left:3721;top:2620;width:2760;height:2760" id="docshape127" coordorigin="3721,2621" coordsize="2760,2760" path="m3721,4001l3723,3925,3729,3850,3739,3777,3753,3705,3770,3634,3792,3565,3816,3497,3844,3431,3875,3367,3910,3304,3947,3244,3987,3186,4031,3130,4077,3076,4125,3025,4177,2976,4230,2930,4286,2887,4344,2847,4405,2809,4467,2775,4531,2744,4597,2716,4665,2691,4734,2670,4805,2653,4877,2639,4951,2629,5025,2623,5101,2621,5177,2623,5252,2629,5325,2639,5397,2653,5468,2670,5537,2691,5605,2716,5671,2744,5735,2775,5798,2809,5858,2847,5916,2887,5972,2930,6026,2976,6077,3025,6126,3076,6172,3130,6215,3186,6255,3244,6293,3304,6327,3367,6358,3431,6386,3497,6411,3565,6432,3634,6449,3705,6463,3777,6473,3850,6479,3925,6481,4001,6479,4077,6473,4151,6463,4225,6449,4297,6432,4368,6411,4437,6386,4505,6358,4571,6327,4635,6293,4697,6255,4758,6215,4816,6172,4872,6126,4925,6077,4977,6026,5025,5972,5071,5916,5115,5858,5155,5798,5192,5735,5227,5671,5258,5605,5286,5537,5310,5468,5332,5397,5349,5325,5363,5252,5373,5177,5379,5101,5381,5025,5379,4951,5373,4877,5363,4805,5349,4734,5332,4665,5310,4597,5286,4531,5258,4467,5227,4405,5192,4344,5155,4286,5115,4230,5071,4177,5025,4125,4977,4077,4925,4031,4872,3987,4816,3947,4758,3910,4697,3875,4635,3844,4571,3816,4505,3792,4437,3770,4368,3753,4297,3739,4225,3729,4151,3723,4077,3721,4001xe" filled="false" stroked="true" strokeweight="2.25pt" strokecolor="#92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color w:val="404040"/>
          <w:sz w:val="64"/>
        </w:rPr>
        <w:t>Retour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case</w:t>
      </w:r>
      <w:r>
        <w:rPr>
          <w:color w:val="404040"/>
          <w:spacing w:val="-11"/>
          <w:sz w:val="64"/>
        </w:rPr>
        <w:t> </w:t>
      </w:r>
      <w:r>
        <w:rPr>
          <w:color w:val="404040"/>
          <w:spacing w:val="-2"/>
          <w:sz w:val="64"/>
        </w:rPr>
        <w:t>départ..</w:t>
      </w:r>
    </w:p>
    <w:p>
      <w:pPr>
        <w:pStyle w:val="BodyText"/>
        <w:spacing w:before="9"/>
        <w:rPr>
          <w:sz w:val="7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7808">
                <wp:simplePos x="0" y="0"/>
                <wp:positionH relativeFrom="page">
                  <wp:posOffset>7848600</wp:posOffset>
                </wp:positionH>
                <wp:positionV relativeFrom="paragraph">
                  <wp:posOffset>75556</wp:posOffset>
                </wp:positionV>
                <wp:extent cx="3078480" cy="3134995"/>
                <wp:effectExtent l="0" t="0" r="0" b="0"/>
                <wp:wrapTopAndBottom/>
                <wp:docPr id="151" name="Group 1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1" name="Group 151"/>
                      <wpg:cNvGrpSpPr/>
                      <wpg:grpSpPr>
                        <a:xfrm>
                          <a:off x="0" y="0"/>
                          <a:ext cx="3078480" cy="3134995"/>
                          <a:chExt cx="3078480" cy="3134995"/>
                        </a:xfrm>
                      </wpg:grpSpPr>
                      <pic:pic>
                        <pic:nvPicPr>
                          <pic:cNvPr id="152" name="Image 152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956" cy="31344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" name="Graphic 153"/>
                        <wps:cNvSpPr/>
                        <wps:spPr>
                          <a:xfrm>
                            <a:off x="1311402" y="295883"/>
                            <a:ext cx="1752600" cy="1752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52600" h="1752600">
                                <a:moveTo>
                                  <a:pt x="0" y="876300"/>
                                </a:moveTo>
                                <a:lnTo>
                                  <a:pt x="1296" y="828219"/>
                                </a:lnTo>
                                <a:lnTo>
                                  <a:pt x="5141" y="780816"/>
                                </a:lnTo>
                                <a:lnTo>
                                  <a:pt x="11469" y="734158"/>
                                </a:lnTo>
                                <a:lnTo>
                                  <a:pt x="20211" y="688311"/>
                                </a:lnTo>
                                <a:lnTo>
                                  <a:pt x="31301" y="643343"/>
                                </a:lnTo>
                                <a:lnTo>
                                  <a:pt x="44673" y="599319"/>
                                </a:lnTo>
                                <a:lnTo>
                                  <a:pt x="60260" y="556308"/>
                                </a:lnTo>
                                <a:lnTo>
                                  <a:pt x="77994" y="514375"/>
                                </a:lnTo>
                                <a:lnTo>
                                  <a:pt x="97810" y="473587"/>
                                </a:lnTo>
                                <a:lnTo>
                                  <a:pt x="119639" y="434012"/>
                                </a:lnTo>
                                <a:lnTo>
                                  <a:pt x="143416" y="395716"/>
                                </a:lnTo>
                                <a:lnTo>
                                  <a:pt x="169073" y="358766"/>
                                </a:lnTo>
                                <a:lnTo>
                                  <a:pt x="196544" y="323229"/>
                                </a:lnTo>
                                <a:lnTo>
                                  <a:pt x="225762" y="289171"/>
                                </a:lnTo>
                                <a:lnTo>
                                  <a:pt x="256660" y="256660"/>
                                </a:lnTo>
                                <a:lnTo>
                                  <a:pt x="289171" y="225762"/>
                                </a:lnTo>
                                <a:lnTo>
                                  <a:pt x="323229" y="196544"/>
                                </a:lnTo>
                                <a:lnTo>
                                  <a:pt x="358766" y="169073"/>
                                </a:lnTo>
                                <a:lnTo>
                                  <a:pt x="395716" y="143416"/>
                                </a:lnTo>
                                <a:lnTo>
                                  <a:pt x="434012" y="119639"/>
                                </a:lnTo>
                                <a:lnTo>
                                  <a:pt x="473587" y="97810"/>
                                </a:lnTo>
                                <a:lnTo>
                                  <a:pt x="514375" y="77994"/>
                                </a:lnTo>
                                <a:lnTo>
                                  <a:pt x="556308" y="60260"/>
                                </a:lnTo>
                                <a:lnTo>
                                  <a:pt x="599319" y="44673"/>
                                </a:lnTo>
                                <a:lnTo>
                                  <a:pt x="643343" y="31301"/>
                                </a:lnTo>
                                <a:lnTo>
                                  <a:pt x="688311" y="20211"/>
                                </a:lnTo>
                                <a:lnTo>
                                  <a:pt x="734158" y="11469"/>
                                </a:lnTo>
                                <a:lnTo>
                                  <a:pt x="780816" y="5141"/>
                                </a:lnTo>
                                <a:lnTo>
                                  <a:pt x="828219" y="1296"/>
                                </a:lnTo>
                                <a:lnTo>
                                  <a:pt x="876300" y="0"/>
                                </a:lnTo>
                                <a:lnTo>
                                  <a:pt x="924380" y="1296"/>
                                </a:lnTo>
                                <a:lnTo>
                                  <a:pt x="971783" y="5141"/>
                                </a:lnTo>
                                <a:lnTo>
                                  <a:pt x="1018441" y="11469"/>
                                </a:lnTo>
                                <a:lnTo>
                                  <a:pt x="1064288" y="20211"/>
                                </a:lnTo>
                                <a:lnTo>
                                  <a:pt x="1109256" y="31301"/>
                                </a:lnTo>
                                <a:lnTo>
                                  <a:pt x="1153280" y="44673"/>
                                </a:lnTo>
                                <a:lnTo>
                                  <a:pt x="1196291" y="60260"/>
                                </a:lnTo>
                                <a:lnTo>
                                  <a:pt x="1238224" y="77994"/>
                                </a:lnTo>
                                <a:lnTo>
                                  <a:pt x="1279012" y="97810"/>
                                </a:lnTo>
                                <a:lnTo>
                                  <a:pt x="1318587" y="119639"/>
                                </a:lnTo>
                                <a:lnTo>
                                  <a:pt x="1356883" y="143416"/>
                                </a:lnTo>
                                <a:lnTo>
                                  <a:pt x="1393833" y="169073"/>
                                </a:lnTo>
                                <a:lnTo>
                                  <a:pt x="1429370" y="196544"/>
                                </a:lnTo>
                                <a:lnTo>
                                  <a:pt x="1463428" y="225762"/>
                                </a:lnTo>
                                <a:lnTo>
                                  <a:pt x="1495939" y="256660"/>
                                </a:lnTo>
                                <a:lnTo>
                                  <a:pt x="1526837" y="289171"/>
                                </a:lnTo>
                                <a:lnTo>
                                  <a:pt x="1556055" y="323229"/>
                                </a:lnTo>
                                <a:lnTo>
                                  <a:pt x="1583526" y="358766"/>
                                </a:lnTo>
                                <a:lnTo>
                                  <a:pt x="1609183" y="395716"/>
                                </a:lnTo>
                                <a:lnTo>
                                  <a:pt x="1632960" y="434012"/>
                                </a:lnTo>
                                <a:lnTo>
                                  <a:pt x="1654789" y="473587"/>
                                </a:lnTo>
                                <a:lnTo>
                                  <a:pt x="1674605" y="514375"/>
                                </a:lnTo>
                                <a:lnTo>
                                  <a:pt x="1692339" y="556308"/>
                                </a:lnTo>
                                <a:lnTo>
                                  <a:pt x="1707926" y="599319"/>
                                </a:lnTo>
                                <a:lnTo>
                                  <a:pt x="1721298" y="643343"/>
                                </a:lnTo>
                                <a:lnTo>
                                  <a:pt x="1732388" y="688311"/>
                                </a:lnTo>
                                <a:lnTo>
                                  <a:pt x="1741130" y="734158"/>
                                </a:lnTo>
                                <a:lnTo>
                                  <a:pt x="1747458" y="780816"/>
                                </a:lnTo>
                                <a:lnTo>
                                  <a:pt x="1751303" y="828219"/>
                                </a:lnTo>
                                <a:lnTo>
                                  <a:pt x="1752600" y="876300"/>
                                </a:lnTo>
                                <a:lnTo>
                                  <a:pt x="1751303" y="924380"/>
                                </a:lnTo>
                                <a:lnTo>
                                  <a:pt x="1747458" y="971783"/>
                                </a:lnTo>
                                <a:lnTo>
                                  <a:pt x="1741130" y="1018441"/>
                                </a:lnTo>
                                <a:lnTo>
                                  <a:pt x="1732388" y="1064288"/>
                                </a:lnTo>
                                <a:lnTo>
                                  <a:pt x="1721298" y="1109256"/>
                                </a:lnTo>
                                <a:lnTo>
                                  <a:pt x="1707926" y="1153280"/>
                                </a:lnTo>
                                <a:lnTo>
                                  <a:pt x="1692339" y="1196291"/>
                                </a:lnTo>
                                <a:lnTo>
                                  <a:pt x="1674605" y="1238224"/>
                                </a:lnTo>
                                <a:lnTo>
                                  <a:pt x="1654789" y="1279012"/>
                                </a:lnTo>
                                <a:lnTo>
                                  <a:pt x="1632960" y="1318587"/>
                                </a:lnTo>
                                <a:lnTo>
                                  <a:pt x="1609183" y="1356883"/>
                                </a:lnTo>
                                <a:lnTo>
                                  <a:pt x="1583526" y="1393833"/>
                                </a:lnTo>
                                <a:lnTo>
                                  <a:pt x="1556055" y="1429370"/>
                                </a:lnTo>
                                <a:lnTo>
                                  <a:pt x="1526837" y="1463428"/>
                                </a:lnTo>
                                <a:lnTo>
                                  <a:pt x="1495939" y="1495939"/>
                                </a:lnTo>
                                <a:lnTo>
                                  <a:pt x="1463428" y="1526837"/>
                                </a:lnTo>
                                <a:lnTo>
                                  <a:pt x="1429370" y="1556055"/>
                                </a:lnTo>
                                <a:lnTo>
                                  <a:pt x="1393833" y="1583526"/>
                                </a:lnTo>
                                <a:lnTo>
                                  <a:pt x="1356883" y="1609183"/>
                                </a:lnTo>
                                <a:lnTo>
                                  <a:pt x="1318587" y="1632960"/>
                                </a:lnTo>
                                <a:lnTo>
                                  <a:pt x="1279012" y="1654789"/>
                                </a:lnTo>
                                <a:lnTo>
                                  <a:pt x="1238224" y="1674605"/>
                                </a:lnTo>
                                <a:lnTo>
                                  <a:pt x="1196291" y="1692339"/>
                                </a:lnTo>
                                <a:lnTo>
                                  <a:pt x="1153280" y="1707926"/>
                                </a:lnTo>
                                <a:lnTo>
                                  <a:pt x="1109256" y="1721298"/>
                                </a:lnTo>
                                <a:lnTo>
                                  <a:pt x="1064288" y="1732388"/>
                                </a:lnTo>
                                <a:lnTo>
                                  <a:pt x="1018441" y="1741130"/>
                                </a:lnTo>
                                <a:lnTo>
                                  <a:pt x="971783" y="1747458"/>
                                </a:lnTo>
                                <a:lnTo>
                                  <a:pt x="924380" y="1751303"/>
                                </a:lnTo>
                                <a:lnTo>
                                  <a:pt x="876300" y="1752600"/>
                                </a:lnTo>
                                <a:lnTo>
                                  <a:pt x="828219" y="1751303"/>
                                </a:lnTo>
                                <a:lnTo>
                                  <a:pt x="780816" y="1747458"/>
                                </a:lnTo>
                                <a:lnTo>
                                  <a:pt x="734158" y="1741130"/>
                                </a:lnTo>
                                <a:lnTo>
                                  <a:pt x="688311" y="1732388"/>
                                </a:lnTo>
                                <a:lnTo>
                                  <a:pt x="643343" y="1721298"/>
                                </a:lnTo>
                                <a:lnTo>
                                  <a:pt x="599319" y="1707926"/>
                                </a:lnTo>
                                <a:lnTo>
                                  <a:pt x="556308" y="1692339"/>
                                </a:lnTo>
                                <a:lnTo>
                                  <a:pt x="514375" y="1674605"/>
                                </a:lnTo>
                                <a:lnTo>
                                  <a:pt x="473587" y="1654789"/>
                                </a:lnTo>
                                <a:lnTo>
                                  <a:pt x="434012" y="1632960"/>
                                </a:lnTo>
                                <a:lnTo>
                                  <a:pt x="395716" y="1609183"/>
                                </a:lnTo>
                                <a:lnTo>
                                  <a:pt x="358766" y="1583526"/>
                                </a:lnTo>
                                <a:lnTo>
                                  <a:pt x="323229" y="1556055"/>
                                </a:lnTo>
                                <a:lnTo>
                                  <a:pt x="289171" y="1526837"/>
                                </a:lnTo>
                                <a:lnTo>
                                  <a:pt x="256660" y="1495939"/>
                                </a:lnTo>
                                <a:lnTo>
                                  <a:pt x="225762" y="1463428"/>
                                </a:lnTo>
                                <a:lnTo>
                                  <a:pt x="196544" y="1429370"/>
                                </a:lnTo>
                                <a:lnTo>
                                  <a:pt x="169073" y="1393833"/>
                                </a:lnTo>
                                <a:lnTo>
                                  <a:pt x="143416" y="1356883"/>
                                </a:lnTo>
                                <a:lnTo>
                                  <a:pt x="119639" y="1318587"/>
                                </a:lnTo>
                                <a:lnTo>
                                  <a:pt x="97810" y="1279012"/>
                                </a:lnTo>
                                <a:lnTo>
                                  <a:pt x="77994" y="1238224"/>
                                </a:lnTo>
                                <a:lnTo>
                                  <a:pt x="60260" y="1196291"/>
                                </a:lnTo>
                                <a:lnTo>
                                  <a:pt x="44673" y="1153280"/>
                                </a:lnTo>
                                <a:lnTo>
                                  <a:pt x="31301" y="1109256"/>
                                </a:lnTo>
                                <a:lnTo>
                                  <a:pt x="20211" y="1064288"/>
                                </a:lnTo>
                                <a:lnTo>
                                  <a:pt x="11469" y="1018441"/>
                                </a:lnTo>
                                <a:lnTo>
                                  <a:pt x="5141" y="971783"/>
                                </a:lnTo>
                                <a:lnTo>
                                  <a:pt x="1296" y="924380"/>
                                </a:lnTo>
                                <a:lnTo>
                                  <a:pt x="0" y="876300"/>
                                </a:lnTo>
                                <a:close/>
                              </a:path>
                            </a:pathLst>
                          </a:custGeom>
                          <a:ln w="28575">
                            <a:solidFill>
                              <a:srgbClr val="92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18pt;margin-top:5.949354pt;width:242.4pt;height:246.85pt;mso-position-horizontal-relative:page;mso-position-vertical-relative:paragraph;z-index:-15708672;mso-wrap-distance-left:0;mso-wrap-distance-right:0" id="docshapegroup128" coordorigin="12360,119" coordsize="4848,4937">
                <v:shape style="position:absolute;left:12360;top:118;width:4385;height:4937" type="#_x0000_t75" id="docshape129" stroked="false">
                  <v:imagedata r:id="rId57" o:title=""/>
                </v:shape>
                <v:shape style="position:absolute;left:14425;top:584;width:2760;height:2760" id="docshape130" coordorigin="14425,585" coordsize="2760,2760" path="m14425,1965l14427,1889,14433,1815,14443,1741,14457,1669,14474,1598,14496,1529,14520,1461,14548,1395,14579,1331,14614,1268,14651,1208,14691,1150,14735,1094,14781,1040,14829,989,14881,940,14934,894,14990,851,15048,811,15109,773,15171,739,15235,708,15301,680,15369,655,15438,634,15509,617,15581,603,15655,593,15729,587,15805,585,15881,587,15956,593,16029,603,16101,617,16172,634,16241,655,16309,680,16375,708,16439,739,16502,773,16562,811,16620,851,16676,894,16730,940,16781,989,16830,1040,16876,1094,16919,1150,16959,1208,16997,1268,17031,1331,17062,1395,17090,1461,17115,1529,17136,1598,17153,1669,17167,1741,17177,1815,17183,1889,17185,1965,17183,2041,17177,2115,17167,2189,17153,2261,17136,2332,17115,2401,17090,2469,17062,2535,17031,2599,16997,2661,16959,2722,16919,2780,16876,2836,16830,2890,16781,2941,16730,2989,16676,3035,16620,3079,16562,3119,16502,3157,16439,3191,16375,3222,16309,3250,16241,3275,16172,3296,16101,3313,16029,3327,15956,3337,15881,3343,15805,3345,15729,3343,15655,3337,15581,3327,15509,3313,15438,3296,15369,3275,15301,3250,15235,3222,15171,3191,15109,3157,15048,3119,14990,3079,14934,3035,14881,2989,14829,2941,14781,2890,14735,2836,14691,2780,14651,2722,14614,2661,14579,2599,14548,2535,14520,2469,14496,2401,14474,2332,14457,2261,14443,2189,14433,2115,14427,2041,14425,1965xe" filled="false" stroked="true" strokeweight="2.25pt" strokecolor="#920000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spacing w:before="156"/>
        <w:rPr>
          <w:sz w:val="20"/>
        </w:rPr>
      </w:pPr>
    </w:p>
    <w:p>
      <w:pPr>
        <w:spacing w:after="0"/>
        <w:rPr>
          <w:sz w:val="20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spacing w:line="759" w:lineRule="exact" w:before="0"/>
        <w:ind w:left="0" w:right="0" w:firstLine="0"/>
        <w:jc w:val="right"/>
        <w:rPr>
          <w:sz w:val="64"/>
        </w:rPr>
      </w:pPr>
      <w:r>
        <w:rPr>
          <w:color w:val="404040"/>
          <w:spacing w:val="-4"/>
          <w:sz w:val="64"/>
        </w:rPr>
        <w:t>2017</w:t>
      </w:r>
    </w:p>
    <w:p>
      <w:pPr>
        <w:spacing w:line="761" w:lineRule="exact" w:before="0"/>
        <w:ind w:left="968" w:right="0" w:firstLine="0"/>
        <w:jc w:val="center"/>
        <w:rPr>
          <w:sz w:val="64"/>
        </w:rPr>
      </w:pPr>
      <w:r>
        <w:rPr/>
        <w:br w:type="column"/>
      </w:r>
      <w:r>
        <w:rPr>
          <w:color w:val="404040"/>
          <w:spacing w:val="-4"/>
          <w:sz w:val="64"/>
        </w:rPr>
        <w:t>2020</w:t>
      </w:r>
    </w:p>
    <w:p>
      <w:pPr>
        <w:spacing w:line="753" w:lineRule="exact" w:before="0"/>
        <w:ind w:left="1808" w:right="0" w:firstLine="0"/>
        <w:jc w:val="left"/>
        <w:rPr>
          <w:sz w:val="64"/>
        </w:rPr>
      </w:pPr>
      <w:r>
        <w:rPr/>
        <w:br w:type="column"/>
      </w:r>
      <w:r>
        <w:rPr>
          <w:color w:val="404040"/>
          <w:spacing w:val="-4"/>
          <w:sz w:val="64"/>
        </w:rPr>
        <w:t>2023</w:t>
      </w:r>
    </w:p>
    <w:p>
      <w:pPr>
        <w:spacing w:after="0" w:line="753" w:lineRule="exact"/>
        <w:jc w:val="left"/>
        <w:rPr>
          <w:sz w:val="64"/>
        </w:rPr>
        <w:sectPr>
          <w:type w:val="continuous"/>
          <w:pgSz w:w="19200" w:h="10800" w:orient="landscape"/>
          <w:pgMar w:header="0" w:footer="414" w:top="0" w:bottom="280" w:left="280" w:right="0"/>
          <w:cols w:num="3" w:equalWidth="0">
            <w:col w:w="4454" w:space="40"/>
            <w:col w:w="7442" w:space="39"/>
            <w:col w:w="6945"/>
          </w:cols>
        </w:sectPr>
      </w:pPr>
    </w:p>
    <w:p>
      <w:pPr>
        <w:spacing w:line="235" w:lineRule="auto" w:before="141"/>
        <w:ind w:left="583" w:right="0" w:firstLine="0"/>
        <w:jc w:val="left"/>
        <w:rPr>
          <w:sz w:val="40"/>
        </w:rPr>
      </w:pPr>
      <w:r>
        <w:rPr>
          <w:color w:val="404040"/>
          <w:sz w:val="40"/>
        </w:rPr>
        <w:t>En</w:t>
      </w:r>
      <w:r>
        <w:rPr>
          <w:color w:val="404040"/>
          <w:spacing w:val="-8"/>
          <w:sz w:val="40"/>
        </w:rPr>
        <w:t> </w:t>
      </w:r>
      <w:r>
        <w:rPr>
          <w:color w:val="404040"/>
          <w:sz w:val="40"/>
        </w:rPr>
        <w:t>fait,</w:t>
      </w:r>
      <w:r>
        <w:rPr>
          <w:color w:val="404040"/>
          <w:spacing w:val="-3"/>
          <w:sz w:val="40"/>
        </w:rPr>
        <w:t> </w:t>
      </w:r>
      <w:r>
        <w:rPr>
          <w:color w:val="404040"/>
          <w:sz w:val="40"/>
        </w:rPr>
        <w:t>il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n’y</w:t>
      </w:r>
      <w:r>
        <w:rPr>
          <w:color w:val="404040"/>
          <w:spacing w:val="-10"/>
          <w:sz w:val="40"/>
        </w:rPr>
        <w:t> </w:t>
      </w:r>
      <w:r>
        <w:rPr>
          <w:color w:val="404040"/>
          <w:sz w:val="40"/>
        </w:rPr>
        <w:t>a</w:t>
      </w:r>
      <w:r>
        <w:rPr>
          <w:color w:val="404040"/>
          <w:spacing w:val="-4"/>
          <w:sz w:val="40"/>
        </w:rPr>
        <w:t> </w:t>
      </w:r>
      <w:r>
        <w:rPr>
          <w:color w:val="404040"/>
          <w:sz w:val="40"/>
        </w:rPr>
        <w:t>pas</w:t>
      </w:r>
      <w:r>
        <w:rPr>
          <w:color w:val="404040"/>
          <w:spacing w:val="-4"/>
          <w:sz w:val="40"/>
        </w:rPr>
        <w:t> </w:t>
      </w:r>
      <w:r>
        <w:rPr>
          <w:color w:val="404040"/>
          <w:sz w:val="40"/>
        </w:rPr>
        <w:t>de</w:t>
      </w:r>
      <w:r>
        <w:rPr>
          <w:color w:val="404040"/>
          <w:spacing w:val="-6"/>
          <w:sz w:val="40"/>
        </w:rPr>
        <w:t> </w:t>
      </w:r>
      <w:r>
        <w:rPr>
          <w:color w:val="404040"/>
          <w:sz w:val="40"/>
        </w:rPr>
        <w:t>différence</w:t>
      </w:r>
      <w:r>
        <w:rPr>
          <w:color w:val="404040"/>
          <w:spacing w:val="-4"/>
          <w:sz w:val="40"/>
        </w:rPr>
        <w:t> </w:t>
      </w:r>
      <w:r>
        <w:rPr>
          <w:color w:val="404040"/>
          <w:sz w:val="40"/>
        </w:rPr>
        <w:t>entre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2017</w:t>
      </w:r>
      <w:r>
        <w:rPr>
          <w:color w:val="404040"/>
          <w:spacing w:val="-10"/>
          <w:sz w:val="40"/>
        </w:rPr>
        <w:t> </w:t>
      </w:r>
      <w:r>
        <w:rPr>
          <w:color w:val="404040"/>
          <w:sz w:val="40"/>
        </w:rPr>
        <w:t>et</w:t>
      </w:r>
      <w:r>
        <w:rPr>
          <w:color w:val="404040"/>
          <w:spacing w:val="-3"/>
          <w:sz w:val="40"/>
        </w:rPr>
        <w:t> </w:t>
      </w:r>
      <w:r>
        <w:rPr>
          <w:color w:val="404040"/>
          <w:sz w:val="40"/>
        </w:rPr>
        <w:t>2023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des</w:t>
      </w:r>
      <w:r>
        <w:rPr>
          <w:color w:val="404040"/>
          <w:spacing w:val="-5"/>
          <w:sz w:val="40"/>
        </w:rPr>
        <w:t> </w:t>
      </w:r>
      <w:r>
        <w:rPr>
          <w:color w:val="404040"/>
          <w:sz w:val="40"/>
        </w:rPr>
        <w:t>différences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méthodologiques</w:t>
      </w:r>
      <w:r>
        <w:rPr>
          <w:color w:val="404040"/>
          <w:spacing w:val="-9"/>
          <w:sz w:val="40"/>
        </w:rPr>
        <w:t> </w:t>
      </w:r>
      <w:r>
        <w:rPr>
          <w:color w:val="404040"/>
          <w:sz w:val="40"/>
        </w:rPr>
        <w:t>expliquant</w:t>
      </w:r>
      <w:r>
        <w:rPr>
          <w:color w:val="404040"/>
          <w:spacing w:val="-4"/>
          <w:sz w:val="40"/>
        </w:rPr>
        <w:t> </w:t>
      </w:r>
      <w:r>
        <w:rPr>
          <w:color w:val="404040"/>
          <w:sz w:val="40"/>
        </w:rPr>
        <w:t>en</w:t>
      </w:r>
      <w:r>
        <w:rPr>
          <w:color w:val="404040"/>
          <w:spacing w:val="-5"/>
          <w:sz w:val="40"/>
        </w:rPr>
        <w:t> </w:t>
      </w:r>
      <w:r>
        <w:rPr>
          <w:color w:val="404040"/>
          <w:sz w:val="40"/>
        </w:rPr>
        <w:t>partie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ces </w:t>
      </w:r>
      <w:r>
        <w:rPr>
          <w:color w:val="404040"/>
          <w:spacing w:val="-2"/>
          <w:sz w:val="40"/>
        </w:rPr>
        <w:t>écarts</w:t>
      </w:r>
    </w:p>
    <w:p>
      <w:pPr>
        <w:spacing w:after="0" w:line="235" w:lineRule="auto"/>
        <w:jc w:val="left"/>
        <w:rPr>
          <w:sz w:val="40"/>
        </w:rPr>
        <w:sectPr>
          <w:type w:val="continuous"/>
          <w:pgSz w:w="19200" w:h="10800" w:orient="landscape"/>
          <w:pgMar w:header="0" w:footer="414" w:top="0" w:bottom="280" w:left="280" w:right="0"/>
        </w:sectPr>
      </w:pPr>
    </w:p>
    <w:p>
      <w:pPr>
        <w:pStyle w:val="Heading2"/>
      </w:pPr>
      <w:bookmarkStart w:name="Comparaison 2017-2020-2023" w:id="47"/>
      <w:bookmarkEnd w:id="47"/>
      <w:r>
        <w:rPr/>
      </w:r>
      <w:r>
        <w:rPr>
          <w:color w:val="27455F"/>
        </w:rPr>
        <w:t>Comparaison</w:t>
      </w:r>
      <w:r>
        <w:rPr>
          <w:color w:val="27455F"/>
          <w:spacing w:val="-32"/>
        </w:rPr>
        <w:t> </w:t>
      </w:r>
      <w:r>
        <w:rPr>
          <w:color w:val="27455F"/>
        </w:rPr>
        <w:t>2017-2020-</w:t>
      </w:r>
      <w:r>
        <w:rPr>
          <w:color w:val="27455F"/>
          <w:spacing w:val="-4"/>
        </w:rPr>
        <w:t>2023</w:t>
      </w:r>
    </w:p>
    <w:p>
      <w:pPr>
        <w:pStyle w:val="ListParagraph"/>
        <w:numPr>
          <w:ilvl w:val="2"/>
          <w:numId w:val="2"/>
        </w:numPr>
        <w:tabs>
          <w:tab w:pos="1385" w:val="left" w:leader="none"/>
        </w:tabs>
        <w:spacing w:line="235" w:lineRule="auto" w:before="457" w:after="0"/>
        <w:ind w:left="1385" w:right="1538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Malgré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une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apparente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progression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2020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2023,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l’écart des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émissions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reste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constant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sur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6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ans,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sans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qu’il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soit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possible de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réellement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dresser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une trajectoire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réaliste d’atteinte des objectifs de la COP de Paris.</w:t>
      </w:r>
    </w:p>
    <w:p>
      <w:pPr>
        <w:pStyle w:val="ListParagraph"/>
        <w:numPr>
          <w:ilvl w:val="2"/>
          <w:numId w:val="2"/>
        </w:numPr>
        <w:tabs>
          <w:tab w:pos="1384" w:val="left" w:leader="none"/>
        </w:tabs>
        <w:spacing w:line="240" w:lineRule="auto" w:before="151" w:after="0"/>
        <w:ind w:left="13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Comparaison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2021-2022,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citation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du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rapport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2022</w:t>
      </w:r>
      <w:r>
        <w:rPr>
          <w:color w:val="404040"/>
          <w:spacing w:val="-7"/>
          <w:sz w:val="64"/>
        </w:rPr>
        <w:t> </w:t>
      </w:r>
      <w:r>
        <w:rPr>
          <w:color w:val="404040"/>
          <w:spacing w:val="-10"/>
          <w:sz w:val="64"/>
        </w:rPr>
        <w:t>:</w:t>
      </w:r>
    </w:p>
    <w:p>
      <w:pPr>
        <w:spacing w:line="235" w:lineRule="auto" w:before="352"/>
        <w:ind w:left="2383" w:right="2219" w:firstLine="0"/>
        <w:jc w:val="left"/>
        <w:rPr>
          <w:i/>
          <w:sz w:val="48"/>
        </w:rPr>
      </w:pPr>
      <w:r>
        <w:rPr>
          <w:i/>
          <w:sz w:val="48"/>
        </w:rPr>
        <w:t>« On estime que la mise en œuvre intégrale des CDN inconditionnelles</w:t>
      </w:r>
      <w:r>
        <w:rPr>
          <w:i/>
          <w:sz w:val="48"/>
        </w:rPr>
        <w:t> (non obligatoires) entraînera un écart de 23 GtCO</w:t>
      </w:r>
      <w:r>
        <w:rPr>
          <w:i/>
          <w:sz w:val="48"/>
          <w:vertAlign w:val="subscript"/>
        </w:rPr>
        <w:t>2</w:t>
      </w:r>
      <w:r>
        <w:rPr>
          <w:i/>
          <w:sz w:val="48"/>
          <w:vertAlign w:val="baseline"/>
        </w:rPr>
        <w:t>e par rapport au scénario 1,5</w:t>
      </w:r>
      <w:r>
        <w:rPr>
          <w:rFonts w:ascii="Arial" w:hAnsi="Arial"/>
          <w:i/>
          <w:sz w:val="48"/>
          <w:vertAlign w:val="baseline"/>
        </w:rPr>
        <w:t>°</w:t>
      </w:r>
      <w:r>
        <w:rPr>
          <w:i/>
          <w:sz w:val="48"/>
          <w:vertAlign w:val="baseline"/>
        </w:rPr>
        <w:t>C</w:t>
      </w:r>
      <w:r>
        <w:rPr>
          <w:i/>
          <w:spacing w:val="-2"/>
          <w:sz w:val="48"/>
          <w:vertAlign w:val="baseline"/>
        </w:rPr>
        <w:t> </w:t>
      </w:r>
      <w:r>
        <w:rPr>
          <w:i/>
          <w:sz w:val="48"/>
          <w:vertAlign w:val="baseline"/>
        </w:rPr>
        <w:t>[...] Cette</w:t>
      </w:r>
      <w:r>
        <w:rPr>
          <w:i/>
          <w:spacing w:val="-5"/>
          <w:sz w:val="48"/>
          <w:vertAlign w:val="baseline"/>
        </w:rPr>
        <w:t> </w:t>
      </w:r>
      <w:r>
        <w:rPr>
          <w:i/>
          <w:sz w:val="48"/>
          <w:vertAlign w:val="baseline"/>
        </w:rPr>
        <w:t>estimation</w:t>
      </w:r>
      <w:r>
        <w:rPr>
          <w:i/>
          <w:spacing w:val="-3"/>
          <w:sz w:val="48"/>
          <w:vertAlign w:val="baseline"/>
        </w:rPr>
        <w:t> </w:t>
      </w:r>
      <w:r>
        <w:rPr>
          <w:i/>
          <w:sz w:val="48"/>
          <w:vertAlign w:val="baseline"/>
        </w:rPr>
        <w:t>est</w:t>
      </w:r>
      <w:r>
        <w:rPr>
          <w:i/>
          <w:spacing w:val="-1"/>
          <w:sz w:val="48"/>
          <w:vertAlign w:val="baseline"/>
        </w:rPr>
        <w:t> </w:t>
      </w:r>
      <w:r>
        <w:rPr>
          <w:i/>
          <w:sz w:val="48"/>
          <w:vertAlign w:val="baseline"/>
        </w:rPr>
        <w:t>inférieure</w:t>
      </w:r>
      <w:r>
        <w:rPr>
          <w:i/>
          <w:spacing w:val="-2"/>
          <w:sz w:val="48"/>
          <w:vertAlign w:val="baseline"/>
        </w:rPr>
        <w:t> </w:t>
      </w:r>
      <w:r>
        <w:rPr>
          <w:i/>
          <w:sz w:val="48"/>
          <w:vertAlign w:val="baseline"/>
        </w:rPr>
        <w:t>d'environ</w:t>
      </w:r>
      <w:r>
        <w:rPr>
          <w:i/>
          <w:spacing w:val="-1"/>
          <w:sz w:val="48"/>
          <w:vertAlign w:val="baseline"/>
        </w:rPr>
        <w:t> </w:t>
      </w:r>
      <w:r>
        <w:rPr>
          <w:i/>
          <w:sz w:val="48"/>
          <w:vertAlign w:val="baseline"/>
        </w:rPr>
        <w:t>5</w:t>
      </w:r>
      <w:r>
        <w:rPr>
          <w:i/>
          <w:spacing w:val="-2"/>
          <w:sz w:val="48"/>
          <w:vertAlign w:val="baseline"/>
        </w:rPr>
        <w:t> </w:t>
      </w:r>
      <w:r>
        <w:rPr>
          <w:i/>
          <w:sz w:val="48"/>
          <w:vertAlign w:val="baseline"/>
        </w:rPr>
        <w:t>GtCO</w:t>
      </w:r>
      <w:r>
        <w:rPr>
          <w:i/>
          <w:sz w:val="48"/>
          <w:vertAlign w:val="subscript"/>
        </w:rPr>
        <w:t>2</w:t>
      </w:r>
      <w:r>
        <w:rPr>
          <w:i/>
          <w:sz w:val="48"/>
          <w:vertAlign w:val="baseline"/>
        </w:rPr>
        <w:t>e</w:t>
      </w:r>
      <w:r>
        <w:rPr>
          <w:i/>
          <w:spacing w:val="-2"/>
          <w:sz w:val="48"/>
          <w:vertAlign w:val="baseline"/>
        </w:rPr>
        <w:t> </w:t>
      </w:r>
      <w:r>
        <w:rPr>
          <w:i/>
          <w:sz w:val="48"/>
          <w:vertAlign w:val="baseline"/>
        </w:rPr>
        <w:t>à</w:t>
      </w:r>
      <w:r>
        <w:rPr>
          <w:i/>
          <w:sz w:val="48"/>
          <w:vertAlign w:val="baseline"/>
        </w:rPr>
        <w:t> celle de l'édition 2021 de l'EGR. Toutefois, cette différence est presque entièrement</w:t>
      </w:r>
      <w:r>
        <w:rPr>
          <w:i/>
          <w:spacing w:val="-4"/>
          <w:sz w:val="48"/>
          <w:vertAlign w:val="baseline"/>
        </w:rPr>
        <w:t> </w:t>
      </w:r>
      <w:r>
        <w:rPr>
          <w:i/>
          <w:sz w:val="48"/>
          <w:vertAlign w:val="baseline"/>
        </w:rPr>
        <w:t>due</w:t>
      </w:r>
      <w:r>
        <w:rPr>
          <w:i/>
          <w:spacing w:val="-1"/>
          <w:sz w:val="48"/>
          <w:vertAlign w:val="baseline"/>
        </w:rPr>
        <w:t> </w:t>
      </w:r>
      <w:r>
        <w:rPr>
          <w:i/>
          <w:sz w:val="48"/>
          <w:vertAlign w:val="baseline"/>
        </w:rPr>
        <w:t>aux</w:t>
      </w:r>
      <w:r>
        <w:rPr>
          <w:i/>
          <w:spacing w:val="-3"/>
          <w:sz w:val="48"/>
          <w:vertAlign w:val="baseline"/>
        </w:rPr>
        <w:t> </w:t>
      </w:r>
      <w:r>
        <w:rPr>
          <w:i/>
          <w:sz w:val="48"/>
          <w:vertAlign w:val="baseline"/>
        </w:rPr>
        <w:t>mises</w:t>
      </w:r>
      <w:r>
        <w:rPr>
          <w:i/>
          <w:spacing w:val="-2"/>
          <w:sz w:val="48"/>
          <w:vertAlign w:val="baseline"/>
        </w:rPr>
        <w:t> </w:t>
      </w:r>
      <w:r>
        <w:rPr>
          <w:i/>
          <w:sz w:val="48"/>
          <w:vertAlign w:val="baseline"/>
        </w:rPr>
        <w:t>à</w:t>
      </w:r>
      <w:r>
        <w:rPr>
          <w:i/>
          <w:spacing w:val="-2"/>
          <w:sz w:val="48"/>
          <w:vertAlign w:val="baseline"/>
        </w:rPr>
        <w:t> </w:t>
      </w:r>
      <w:r>
        <w:rPr>
          <w:i/>
          <w:sz w:val="48"/>
          <w:vertAlign w:val="baseline"/>
        </w:rPr>
        <w:t>jour</w:t>
      </w:r>
      <w:r>
        <w:rPr>
          <w:i/>
          <w:spacing w:val="-1"/>
          <w:sz w:val="48"/>
          <w:vertAlign w:val="baseline"/>
        </w:rPr>
        <w:t> </w:t>
      </w:r>
      <w:r>
        <w:rPr>
          <w:i/>
          <w:sz w:val="48"/>
          <w:vertAlign w:val="baseline"/>
        </w:rPr>
        <w:t>méthodologiques</w:t>
      </w:r>
      <w:r>
        <w:rPr>
          <w:i/>
          <w:spacing w:val="-2"/>
          <w:sz w:val="48"/>
          <w:vertAlign w:val="baseline"/>
        </w:rPr>
        <w:t> </w:t>
      </w:r>
      <w:r>
        <w:rPr>
          <w:i/>
          <w:sz w:val="48"/>
          <w:vertAlign w:val="baseline"/>
        </w:rPr>
        <w:t>et</w:t>
      </w:r>
      <w:r>
        <w:rPr>
          <w:i/>
          <w:spacing w:val="-4"/>
          <w:sz w:val="48"/>
          <w:vertAlign w:val="baseline"/>
        </w:rPr>
        <w:t> </w:t>
      </w:r>
      <w:r>
        <w:rPr>
          <w:i/>
          <w:sz w:val="48"/>
          <w:vertAlign w:val="baseline"/>
        </w:rPr>
        <w:t>aux</w:t>
      </w:r>
      <w:r>
        <w:rPr>
          <w:i/>
          <w:spacing w:val="-1"/>
          <w:sz w:val="48"/>
          <w:vertAlign w:val="baseline"/>
        </w:rPr>
        <w:t> </w:t>
      </w:r>
      <w:r>
        <w:rPr>
          <w:i/>
          <w:sz w:val="48"/>
          <w:vertAlign w:val="baseline"/>
        </w:rPr>
        <w:t>mises</w:t>
      </w:r>
      <w:r>
        <w:rPr>
          <w:i/>
          <w:spacing w:val="-2"/>
          <w:sz w:val="48"/>
          <w:vertAlign w:val="baseline"/>
        </w:rPr>
        <w:t> </w:t>
      </w:r>
      <w:r>
        <w:rPr>
          <w:i/>
          <w:sz w:val="48"/>
          <w:vertAlign w:val="baseline"/>
        </w:rPr>
        <w:t>à</w:t>
      </w:r>
      <w:r>
        <w:rPr>
          <w:i/>
          <w:spacing w:val="-2"/>
          <w:sz w:val="48"/>
          <w:vertAlign w:val="baseline"/>
        </w:rPr>
        <w:t> </w:t>
      </w:r>
      <w:r>
        <w:rPr>
          <w:i/>
          <w:sz w:val="48"/>
          <w:vertAlign w:val="baseline"/>
        </w:rPr>
        <w:t>jour des scénarios 1,5</w:t>
      </w:r>
      <w:r>
        <w:rPr>
          <w:rFonts w:ascii="Arial" w:hAnsi="Arial"/>
          <w:i/>
          <w:sz w:val="48"/>
          <w:vertAlign w:val="baseline"/>
        </w:rPr>
        <w:t>°</w:t>
      </w:r>
      <w:r>
        <w:rPr>
          <w:i/>
          <w:sz w:val="48"/>
          <w:vertAlign w:val="baseline"/>
        </w:rPr>
        <w:t>C »</w:t>
      </w:r>
    </w:p>
    <w:p>
      <w:pPr>
        <w:spacing w:after="0" w:line="235" w:lineRule="auto"/>
        <w:jc w:val="left"/>
        <w:rPr>
          <w:sz w:val="48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BodyText"/>
        <w:spacing w:before="4"/>
        <w:rPr>
          <w:i/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0144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154" name="Group 1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4" name="Group 154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55" name="Graphic 155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Textbox 157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bookmarkStart w:name="Diapositive numéro 44" w:id="48"/>
                              <w:bookmarkEnd w:id="48"/>
                              <w:r>
                                <w:rPr/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8" name="Textbox 158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9" name="Textbox 159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44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50144" id="docshapegroup131" coordorigin="0,10106" coordsize="19200,680">
                <v:rect style="position:absolute;left:0;top:10106;width:19200;height:113" id="docshape132" filled="true" fillcolor="#585858" stroked="false">
                  <v:fill type="solid"/>
                </v:rect>
                <v:shape style="position:absolute;left:0;top:10197;width:19200;height:588" id="docshape133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134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bookmarkStart w:name="Diapositive numéro 44" w:id="49"/>
                        <w:bookmarkEnd w:id="49"/>
                        <w:r>
                          <w:rPr/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135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136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44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065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60" name="Group 16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0" name="Group 160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161" name="Image 161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2" name="Image 162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46692" y="5815584"/>
                            <a:ext cx="2845307" cy="10424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50656" id="docshapegroup137" coordorigin="0,0" coordsize="19200,10800">
                <v:shape style="position:absolute;left:0;top:0;width:19200;height:10800" type="#_x0000_t75" id="docshape138" stroked="false">
                  <v:imagedata r:id="rId60" o:title=""/>
                </v:shape>
                <v:shape style="position:absolute;left:14719;top:9158;width:4481;height:1642" type="#_x0000_t75" id="docshape139" stroked="false">
                  <v:imagedata r:id="rId61" o:title="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16"/>
        </w:rPr>
        <w:sectPr>
          <w:footerReference w:type="default" r:id="rId59"/>
          <w:pgSz w:w="19200" w:h="10800" w:orient="landscape"/>
          <w:pgMar w:header="0" w:footer="0" w:top="1220" w:bottom="0" w:left="280" w:right="0"/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51168">
            <wp:simplePos x="0" y="0"/>
            <wp:positionH relativeFrom="page">
              <wp:posOffset>7162800</wp:posOffset>
            </wp:positionH>
            <wp:positionV relativeFrom="page">
              <wp:posOffset>373380</wp:posOffset>
            </wp:positionV>
            <wp:extent cx="4029454" cy="5698234"/>
            <wp:effectExtent l="0" t="0" r="0" b="0"/>
            <wp:wrapNone/>
            <wp:docPr id="169" name="Image 169" descr="Une image contenant texte, capture d’écran, nuage, échell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9" name="Image 169" descr="Une image contenant texte, capture d’écran, nuage, échelle  Description générée automatiquement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454" cy="5698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lan de la présentation" w:id="50"/>
      <w:bookmarkEnd w:id="50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2"/>
          <w:numId w:val="2"/>
        </w:numPr>
        <w:tabs>
          <w:tab w:pos="1363" w:val="left" w:leader="none"/>
        </w:tabs>
        <w:spacing w:line="240" w:lineRule="auto" w:before="431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ListParagraph"/>
        <w:numPr>
          <w:ilvl w:val="2"/>
          <w:numId w:val="2"/>
        </w:numPr>
        <w:tabs>
          <w:tab w:pos="1362" w:val="left" w:leader="none"/>
          <w:tab w:pos="1364" w:val="left" w:leader="none"/>
        </w:tabs>
        <w:spacing w:line="235" w:lineRule="auto" w:before="239" w:after="0"/>
        <w:ind w:left="1364" w:right="11173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L’UNEP,</w:t>
      </w:r>
      <w:r>
        <w:rPr>
          <w:color w:val="404040"/>
          <w:spacing w:val="-35"/>
          <w:sz w:val="64"/>
        </w:rPr>
        <w:t> </w:t>
      </w:r>
      <w:r>
        <w:rPr>
          <w:color w:val="404040"/>
          <w:spacing w:val="-2"/>
          <w:sz w:val="64"/>
        </w:rPr>
        <w:t>sa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structure,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son fonctionnement..</w:t>
      </w:r>
    </w:p>
    <w:p>
      <w:pPr>
        <w:pStyle w:val="ListParagraph"/>
        <w:numPr>
          <w:ilvl w:val="2"/>
          <w:numId w:val="2"/>
        </w:numPr>
        <w:tabs>
          <w:tab w:pos="1363" w:val="left" w:leader="none"/>
        </w:tabs>
        <w:spacing w:line="240" w:lineRule="auto" w:before="233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L’«</w:t>
      </w:r>
      <w:r>
        <w:rPr>
          <w:spacing w:val="-14"/>
          <w:sz w:val="64"/>
        </w:rPr>
        <w:t> </w:t>
      </w:r>
      <w:r>
        <w:rPr>
          <w:sz w:val="64"/>
        </w:rPr>
        <w:t>Emission</w:t>
      </w:r>
      <w:r>
        <w:rPr>
          <w:spacing w:val="-8"/>
          <w:sz w:val="64"/>
        </w:rPr>
        <w:t> </w:t>
      </w:r>
      <w:r>
        <w:rPr>
          <w:sz w:val="64"/>
        </w:rPr>
        <w:t>gap</w:t>
      </w:r>
      <w:r>
        <w:rPr>
          <w:spacing w:val="-12"/>
          <w:sz w:val="64"/>
        </w:rPr>
        <w:t> </w:t>
      </w:r>
      <w:r>
        <w:rPr>
          <w:sz w:val="64"/>
        </w:rPr>
        <w:t>report</w:t>
      </w:r>
      <w:r>
        <w:rPr>
          <w:spacing w:val="-16"/>
          <w:sz w:val="64"/>
        </w:rPr>
        <w:t> </w:t>
      </w:r>
      <w:r>
        <w:rPr>
          <w:sz w:val="64"/>
        </w:rPr>
        <w:t>»</w:t>
      </w:r>
      <w:r>
        <w:rPr>
          <w:spacing w:val="-12"/>
          <w:sz w:val="64"/>
        </w:rPr>
        <w:t> </w:t>
      </w:r>
      <w:r>
        <w:rPr>
          <w:sz w:val="64"/>
        </w:rPr>
        <w:t>:</w:t>
      </w:r>
      <w:r>
        <w:rPr>
          <w:spacing w:val="-12"/>
          <w:sz w:val="64"/>
        </w:rPr>
        <w:t> </w:t>
      </w:r>
      <w:r>
        <w:rPr>
          <w:spacing w:val="-5"/>
          <w:sz w:val="64"/>
        </w:rPr>
        <w:t>EGR</w:t>
      </w:r>
    </w:p>
    <w:p>
      <w:pPr>
        <w:pStyle w:val="ListParagraph"/>
        <w:numPr>
          <w:ilvl w:val="2"/>
          <w:numId w:val="2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EGR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2023,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plus</w:t>
      </w:r>
      <w:r>
        <w:rPr>
          <w:color w:val="404040"/>
          <w:spacing w:val="-2"/>
          <w:sz w:val="64"/>
        </w:rPr>
        <w:t> récent</w:t>
      </w:r>
    </w:p>
    <w:p>
      <w:pPr>
        <w:pStyle w:val="ListParagraph"/>
        <w:numPr>
          <w:ilvl w:val="2"/>
          <w:numId w:val="2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Évolution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4"/>
          <w:sz w:val="64"/>
        </w:rPr>
        <w:t>EGRs</w:t>
      </w:r>
    </w:p>
    <w:p>
      <w:pPr>
        <w:pStyle w:val="ListParagraph"/>
        <w:numPr>
          <w:ilvl w:val="2"/>
          <w:numId w:val="2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z w:val="64"/>
        </w:rPr>
        <w:t>Synthèse</w:t>
      </w:r>
      <w:r>
        <w:rPr>
          <w:b/>
          <w:i/>
          <w:color w:val="C30000"/>
          <w:spacing w:val="-27"/>
          <w:sz w:val="64"/>
        </w:rPr>
        <w:t> </w:t>
      </w:r>
      <w:r>
        <w:rPr>
          <w:b/>
          <w:i/>
          <w:color w:val="C30000"/>
          <w:sz w:val="64"/>
        </w:rPr>
        <w:t>2009-</w:t>
      </w:r>
      <w:r>
        <w:rPr>
          <w:b/>
          <w:i/>
          <w:color w:val="C30000"/>
          <w:spacing w:val="-4"/>
          <w:sz w:val="64"/>
        </w:rPr>
        <w:t>2019</w:t>
      </w:r>
    </w:p>
    <w:p>
      <w:pPr>
        <w:pStyle w:val="ListParagraph"/>
        <w:numPr>
          <w:ilvl w:val="2"/>
          <w:numId w:val="2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62"/>
          <w:pgSz w:w="19200" w:h="10800" w:orient="landscape"/>
          <w:pgMar w:header="0" w:footer="414" w:top="420" w:bottom="600" w:left="280" w:right="0"/>
          <w:pgNumType w:start="45"/>
        </w:sectPr>
      </w:pPr>
    </w:p>
    <w:p>
      <w:pPr>
        <w:pStyle w:val="Heading2"/>
      </w:pPr>
      <w:bookmarkStart w:name="Une décennie de rapport résumé par l’UNE" w:id="51"/>
      <w:bookmarkEnd w:id="51"/>
      <w:r>
        <w:rPr/>
      </w:r>
      <w:r>
        <w:rPr>
          <w:color w:val="27455F"/>
        </w:rPr>
        <w:t>Une</w:t>
      </w:r>
      <w:r>
        <w:rPr>
          <w:color w:val="27455F"/>
          <w:spacing w:val="-3"/>
        </w:rPr>
        <w:t> </w:t>
      </w:r>
      <w:r>
        <w:rPr>
          <w:color w:val="27455F"/>
        </w:rPr>
        <w:t>décennie</w:t>
      </w:r>
      <w:r>
        <w:rPr>
          <w:color w:val="27455F"/>
          <w:spacing w:val="-8"/>
        </w:rPr>
        <w:t> </w:t>
      </w:r>
      <w:r>
        <w:rPr>
          <w:color w:val="27455F"/>
        </w:rPr>
        <w:t>de</w:t>
      </w:r>
      <w:r>
        <w:rPr>
          <w:color w:val="27455F"/>
          <w:spacing w:val="-6"/>
        </w:rPr>
        <w:t> </w:t>
      </w:r>
      <w:r>
        <w:rPr>
          <w:color w:val="27455F"/>
        </w:rPr>
        <w:t>rapport</w:t>
      </w:r>
      <w:r>
        <w:rPr>
          <w:color w:val="27455F"/>
          <w:spacing w:val="-7"/>
        </w:rPr>
        <w:t> </w:t>
      </w:r>
      <w:r>
        <w:rPr>
          <w:color w:val="27455F"/>
        </w:rPr>
        <w:t>résumé</w:t>
      </w:r>
      <w:r>
        <w:rPr>
          <w:color w:val="27455F"/>
          <w:spacing w:val="-6"/>
        </w:rPr>
        <w:t> </w:t>
      </w:r>
      <w:r>
        <w:rPr>
          <w:color w:val="27455F"/>
        </w:rPr>
        <w:t>par</w:t>
      </w:r>
      <w:r>
        <w:rPr>
          <w:color w:val="27455F"/>
          <w:spacing w:val="-4"/>
        </w:rPr>
        <w:t> </w:t>
      </w:r>
      <w:r>
        <w:rPr>
          <w:color w:val="27455F"/>
        </w:rPr>
        <w:t>l’UNEP</w:t>
      </w:r>
      <w:r>
        <w:rPr>
          <w:color w:val="27455F"/>
          <w:spacing w:val="-2"/>
        </w:rPr>
        <w:t> </w:t>
      </w:r>
      <w:r>
        <w:rPr>
          <w:color w:val="27455F"/>
          <w:spacing w:val="-10"/>
        </w:rPr>
        <w:t>:</w:t>
      </w:r>
    </w:p>
    <w:p>
      <w:pPr>
        <w:pStyle w:val="ListParagraph"/>
        <w:numPr>
          <w:ilvl w:val="2"/>
          <w:numId w:val="2"/>
        </w:numPr>
        <w:tabs>
          <w:tab w:pos="1362" w:val="left" w:leader="none"/>
          <w:tab w:pos="1364" w:val="left" w:leader="none"/>
        </w:tabs>
        <w:spacing w:line="235" w:lineRule="auto" w:before="626" w:after="0"/>
        <w:ind w:left="1364" w:right="6443" w:hanging="541"/>
        <w:jc w:val="left"/>
        <w:rPr>
          <w:rFonts w:ascii="Arial" w:hAnsi="Arial"/>
          <w:sz w:val="56"/>
        </w:rPr>
      </w:pPr>
      <w:r>
        <w:rPr/>
        <w:drawing>
          <wp:anchor distT="0" distB="0" distL="0" distR="0" allowOverlap="1" layoutInCell="1" locked="0" behindDoc="0" simplePos="0" relativeHeight="15751680">
            <wp:simplePos x="0" y="0"/>
            <wp:positionH relativeFrom="page">
              <wp:posOffset>8153400</wp:posOffset>
            </wp:positionH>
            <wp:positionV relativeFrom="paragraph">
              <wp:posOffset>233931</wp:posOffset>
            </wp:positionV>
            <wp:extent cx="3531107" cy="4992623"/>
            <wp:effectExtent l="0" t="0" r="0" b="0"/>
            <wp:wrapNone/>
            <wp:docPr id="170" name="Image 170" descr="Une image contenant texte, phare, illustration, conception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0" name="Image 170" descr="Une image contenant texte, phare, illustration, conception  Description générée automatiquement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1107" cy="49926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56"/>
        </w:rPr>
        <w:t>Sur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période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10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ans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10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rapports, l’UNEP tire 10 messages clés de ses multiples rapports (lecture obligatoire, résumé ici).</w:t>
      </w:r>
    </w:p>
    <w:p>
      <w:pPr>
        <w:pStyle w:val="BodyText"/>
        <w:spacing w:before="253"/>
      </w:pPr>
    </w:p>
    <w:p>
      <w:pPr>
        <w:pStyle w:val="ListParagraph"/>
        <w:numPr>
          <w:ilvl w:val="2"/>
          <w:numId w:val="2"/>
        </w:numPr>
        <w:tabs>
          <w:tab w:pos="1363" w:val="left" w:leader="none"/>
        </w:tabs>
        <w:spacing w:line="240" w:lineRule="auto" w:before="0" w:after="0"/>
        <w:ind w:left="1363" w:right="0" w:hanging="539"/>
        <w:jc w:val="left"/>
        <w:rPr>
          <w:rFonts w:ascii="Arial" w:hAnsi="Arial"/>
          <w:sz w:val="56"/>
        </w:rPr>
      </w:pPr>
      <w:r>
        <w:rPr>
          <w:color w:val="404040"/>
          <w:sz w:val="56"/>
        </w:rPr>
        <w:t>Période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2009-2019,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avant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26"/>
          <w:sz w:val="56"/>
        </w:rPr>
        <w:t> </w:t>
      </w:r>
      <w:r>
        <w:rPr>
          <w:color w:val="404040"/>
          <w:spacing w:val="-2"/>
          <w:sz w:val="56"/>
        </w:rPr>
        <w:t>COVID.</w:t>
      </w:r>
    </w:p>
    <w:p>
      <w:pPr>
        <w:pStyle w:val="BodyText"/>
        <w:spacing w:before="256"/>
      </w:pPr>
    </w:p>
    <w:p>
      <w:pPr>
        <w:pStyle w:val="ListParagraph"/>
        <w:numPr>
          <w:ilvl w:val="2"/>
          <w:numId w:val="2"/>
        </w:numPr>
        <w:tabs>
          <w:tab w:pos="1362" w:val="left" w:leader="none"/>
          <w:tab w:pos="1364" w:val="left" w:leader="none"/>
        </w:tabs>
        <w:spacing w:line="235" w:lineRule="auto" w:before="1" w:after="0"/>
        <w:ind w:left="1364" w:right="6802" w:hanging="541"/>
        <w:jc w:val="left"/>
        <w:rPr>
          <w:rFonts w:ascii="Arial" w:hAnsi="Arial"/>
          <w:sz w:val="56"/>
        </w:rPr>
      </w:pPr>
      <w:r>
        <w:rPr>
          <w:color w:val="404040"/>
          <w:sz w:val="56"/>
        </w:rPr>
        <w:t>Globalement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pessimiste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perspectives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 changement et sur l’atteinte des objectifs des différentes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COP,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notamment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celle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Paris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la limitation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réchauffement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climatique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1,5°C.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Les 10 Messages du rapport" w:id="52"/>
      <w:bookmarkEnd w:id="52"/>
      <w:r>
        <w:rPr/>
      </w:r>
      <w:r>
        <w:rPr>
          <w:color w:val="27455F"/>
        </w:rPr>
        <w:t>Les</w:t>
      </w:r>
      <w:r>
        <w:rPr>
          <w:color w:val="27455F"/>
          <w:spacing w:val="-5"/>
        </w:rPr>
        <w:t> </w:t>
      </w:r>
      <w:r>
        <w:rPr>
          <w:color w:val="27455F"/>
        </w:rPr>
        <w:t>10</w:t>
      </w:r>
      <w:r>
        <w:rPr>
          <w:color w:val="27455F"/>
          <w:spacing w:val="-5"/>
        </w:rPr>
        <w:t> </w:t>
      </w:r>
      <w:r>
        <w:rPr>
          <w:color w:val="27455F"/>
        </w:rPr>
        <w:t>Messages</w:t>
      </w:r>
      <w:r>
        <w:rPr>
          <w:color w:val="27455F"/>
          <w:spacing w:val="-9"/>
        </w:rPr>
        <w:t> </w:t>
      </w:r>
      <w:r>
        <w:rPr>
          <w:color w:val="27455F"/>
        </w:rPr>
        <w:t>du</w:t>
      </w:r>
      <w:r>
        <w:rPr>
          <w:color w:val="27455F"/>
          <w:spacing w:val="-2"/>
        </w:rPr>
        <w:t> rapport</w:t>
      </w:r>
    </w:p>
    <w:p>
      <w:pPr>
        <w:pStyle w:val="ListParagraph"/>
        <w:numPr>
          <w:ilvl w:val="0"/>
          <w:numId w:val="3"/>
        </w:numPr>
        <w:tabs>
          <w:tab w:pos="1363" w:val="left" w:leader="none"/>
        </w:tabs>
        <w:spacing w:line="235" w:lineRule="auto" w:before="724" w:after="0"/>
        <w:ind w:left="1363" w:right="2407" w:hanging="540"/>
        <w:jc w:val="left"/>
        <w:rPr>
          <w:sz w:val="56"/>
        </w:rPr>
      </w:pPr>
      <w:r>
        <w:rPr>
          <w:color w:val="404040"/>
          <w:sz w:val="56"/>
        </w:rPr>
        <w:t>Le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rapport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EGR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-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mesure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annuelle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7"/>
          <w:sz w:val="56"/>
        </w:rPr>
        <w:t> </w:t>
      </w:r>
      <w:r>
        <w:rPr>
          <w:b/>
          <w:color w:val="C41212"/>
          <w:sz w:val="56"/>
        </w:rPr>
        <w:t>décalage</w:t>
      </w:r>
      <w:r>
        <w:rPr>
          <w:b/>
          <w:color w:val="C41212"/>
          <w:spacing w:val="-8"/>
          <w:sz w:val="56"/>
        </w:rPr>
        <w:t> </w:t>
      </w:r>
      <w:r>
        <w:rPr>
          <w:color w:val="404040"/>
          <w:sz w:val="56"/>
        </w:rPr>
        <w:t>(Gap)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entre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notre situation actuelle et celle que nous devons atteindre;</w:t>
      </w:r>
    </w:p>
    <w:p>
      <w:pPr>
        <w:pStyle w:val="ListParagraph"/>
        <w:numPr>
          <w:ilvl w:val="0"/>
          <w:numId w:val="3"/>
        </w:numPr>
        <w:tabs>
          <w:tab w:pos="1363" w:val="left" w:leader="none"/>
        </w:tabs>
        <w:spacing w:line="235" w:lineRule="auto" w:before="139" w:after="0"/>
        <w:ind w:left="1363" w:right="2810" w:hanging="540"/>
        <w:jc w:val="left"/>
        <w:rPr>
          <w:sz w:val="56"/>
        </w:rPr>
      </w:pPr>
      <w:r>
        <w:rPr>
          <w:color w:val="404040"/>
          <w:sz w:val="56"/>
        </w:rPr>
        <w:t>Une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décennie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perdue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-</w:t>
      </w:r>
      <w:r>
        <w:rPr>
          <w:color w:val="404040"/>
          <w:spacing w:val="-8"/>
          <w:sz w:val="56"/>
        </w:rPr>
        <w:t> </w:t>
      </w:r>
      <w:r>
        <w:rPr>
          <w:b/>
          <w:color w:val="C41212"/>
          <w:sz w:val="56"/>
        </w:rPr>
        <w:t>pas</w:t>
      </w:r>
      <w:r>
        <w:rPr>
          <w:b/>
          <w:color w:val="C41212"/>
          <w:spacing w:val="-9"/>
          <w:sz w:val="56"/>
        </w:rPr>
        <w:t> </w:t>
      </w:r>
      <w:r>
        <w:rPr>
          <w:b/>
          <w:color w:val="C41212"/>
          <w:sz w:val="56"/>
        </w:rPr>
        <w:t>de</w:t>
      </w:r>
      <w:r>
        <w:rPr>
          <w:b/>
          <w:color w:val="C41212"/>
          <w:spacing w:val="-7"/>
          <w:sz w:val="56"/>
        </w:rPr>
        <w:t> </w:t>
      </w:r>
      <w:r>
        <w:rPr>
          <w:b/>
          <w:color w:val="C41212"/>
          <w:sz w:val="56"/>
        </w:rPr>
        <w:t>changement</w:t>
      </w:r>
      <w:r>
        <w:rPr>
          <w:b/>
          <w:color w:val="C41212"/>
          <w:spacing w:val="-3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tendance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des émissions mondiales;</w:t>
      </w:r>
    </w:p>
    <w:p>
      <w:pPr>
        <w:pStyle w:val="ListParagraph"/>
        <w:numPr>
          <w:ilvl w:val="0"/>
          <w:numId w:val="3"/>
        </w:numPr>
        <w:tabs>
          <w:tab w:pos="1363" w:val="left" w:leader="none"/>
        </w:tabs>
        <w:spacing w:line="240" w:lineRule="auto" w:before="127" w:after="0"/>
        <w:ind w:left="1363" w:right="0" w:hanging="539"/>
        <w:jc w:val="left"/>
        <w:rPr>
          <w:sz w:val="56"/>
        </w:rPr>
      </w:pPr>
      <w:r>
        <w:rPr>
          <w:color w:val="404040"/>
          <w:sz w:val="56"/>
        </w:rPr>
        <w:t>Le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fossé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15"/>
          <w:sz w:val="56"/>
        </w:rPr>
        <w:t> </w:t>
      </w:r>
      <w:r>
        <w:rPr>
          <w:b/>
          <w:color w:val="C41212"/>
          <w:sz w:val="56"/>
        </w:rPr>
        <w:t>plus</w:t>
      </w:r>
      <w:r>
        <w:rPr>
          <w:b/>
          <w:color w:val="C41212"/>
          <w:spacing w:val="-17"/>
          <w:sz w:val="56"/>
        </w:rPr>
        <w:t> </w:t>
      </w:r>
      <w:r>
        <w:rPr>
          <w:b/>
          <w:color w:val="C41212"/>
          <w:sz w:val="56"/>
        </w:rPr>
        <w:t>grand</w:t>
      </w:r>
      <w:r>
        <w:rPr>
          <w:b/>
          <w:color w:val="C41212"/>
          <w:spacing w:val="-12"/>
          <w:sz w:val="56"/>
        </w:rPr>
        <w:t> </w:t>
      </w:r>
      <w:r>
        <w:rPr>
          <w:b/>
          <w:color w:val="C41212"/>
          <w:sz w:val="56"/>
        </w:rPr>
        <w:t>que</w:t>
      </w:r>
      <w:r>
        <w:rPr>
          <w:b/>
          <w:color w:val="C41212"/>
          <w:spacing w:val="-18"/>
          <w:sz w:val="56"/>
        </w:rPr>
        <w:t> </w:t>
      </w:r>
      <w:r>
        <w:rPr>
          <w:b/>
          <w:color w:val="C41212"/>
          <w:spacing w:val="-2"/>
          <w:sz w:val="56"/>
        </w:rPr>
        <w:t>jamais</w:t>
      </w:r>
      <w:r>
        <w:rPr>
          <w:color w:val="404040"/>
          <w:spacing w:val="-2"/>
          <w:sz w:val="56"/>
        </w:rPr>
        <w:t>;</w:t>
      </w:r>
    </w:p>
    <w:p>
      <w:pPr>
        <w:pStyle w:val="ListParagraph"/>
        <w:numPr>
          <w:ilvl w:val="0"/>
          <w:numId w:val="3"/>
        </w:numPr>
        <w:tabs>
          <w:tab w:pos="1363" w:val="left" w:leader="none"/>
        </w:tabs>
        <w:spacing w:line="678" w:lineRule="exact" w:before="123" w:after="0"/>
        <w:ind w:left="1363" w:right="0" w:hanging="539"/>
        <w:jc w:val="left"/>
        <w:rPr>
          <w:b/>
          <w:sz w:val="56"/>
        </w:rPr>
      </w:pPr>
      <w:r>
        <w:rPr>
          <w:color w:val="404040"/>
          <w:sz w:val="56"/>
        </w:rPr>
        <w:t>Le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défi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mondial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-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niveau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d'ambition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CDN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actuels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doit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être</w:t>
      </w:r>
      <w:r>
        <w:rPr>
          <w:color w:val="404040"/>
          <w:spacing w:val="-18"/>
          <w:sz w:val="56"/>
        </w:rPr>
        <w:t> </w:t>
      </w:r>
      <w:r>
        <w:rPr>
          <w:b/>
          <w:color w:val="C41212"/>
          <w:spacing w:val="-2"/>
          <w:sz w:val="56"/>
        </w:rPr>
        <w:t>triplé</w:t>
      </w:r>
    </w:p>
    <w:p>
      <w:pPr>
        <w:pStyle w:val="BodyText"/>
        <w:spacing w:line="678" w:lineRule="exact"/>
        <w:ind w:left="1364"/>
      </w:pPr>
      <w:r>
        <w:rPr>
          <w:color w:val="404040"/>
        </w:rPr>
        <w:t>pour</w:t>
      </w:r>
      <w:r>
        <w:rPr>
          <w:color w:val="404040"/>
          <w:spacing w:val="-14"/>
        </w:rPr>
        <w:t> </w:t>
      </w:r>
      <w:r>
        <w:rPr>
          <w:color w:val="404040"/>
        </w:rPr>
        <w:t>atteindre</w:t>
      </w:r>
      <w:r>
        <w:rPr>
          <w:color w:val="404040"/>
          <w:spacing w:val="-17"/>
        </w:rPr>
        <w:t> </w:t>
      </w:r>
      <w:r>
        <w:rPr>
          <w:color w:val="404040"/>
        </w:rPr>
        <w:t>les</w:t>
      </w:r>
      <w:r>
        <w:rPr>
          <w:color w:val="404040"/>
          <w:spacing w:val="-15"/>
        </w:rPr>
        <w:t> </w:t>
      </w:r>
      <w:r>
        <w:rPr>
          <w:color w:val="404040"/>
        </w:rPr>
        <w:t>2°C</w:t>
      </w:r>
      <w:r>
        <w:rPr>
          <w:color w:val="404040"/>
          <w:spacing w:val="-16"/>
        </w:rPr>
        <w:t> </w:t>
      </w:r>
      <w:r>
        <w:rPr>
          <w:color w:val="404040"/>
        </w:rPr>
        <w:t>et</w:t>
      </w:r>
      <w:r>
        <w:rPr>
          <w:color w:val="404040"/>
          <w:spacing w:val="-17"/>
        </w:rPr>
        <w:t> </w:t>
      </w:r>
      <w:r>
        <w:rPr>
          <w:b/>
          <w:color w:val="C41212"/>
        </w:rPr>
        <w:t>quintuplé</w:t>
      </w:r>
      <w:r>
        <w:rPr>
          <w:b/>
          <w:color w:val="C41212"/>
          <w:spacing w:val="-15"/>
        </w:rPr>
        <w:t> </w:t>
      </w:r>
      <w:r>
        <w:rPr>
          <w:color w:val="404040"/>
        </w:rPr>
        <w:t>pour</w:t>
      </w:r>
      <w:r>
        <w:rPr>
          <w:color w:val="404040"/>
          <w:spacing w:val="-14"/>
        </w:rPr>
        <w:t> </w:t>
      </w:r>
      <w:r>
        <w:rPr>
          <w:color w:val="404040"/>
        </w:rPr>
        <w:t>s'aligner</w:t>
      </w:r>
      <w:r>
        <w:rPr>
          <w:color w:val="404040"/>
          <w:spacing w:val="-15"/>
        </w:rPr>
        <w:t> </w:t>
      </w:r>
      <w:r>
        <w:rPr>
          <w:color w:val="404040"/>
        </w:rPr>
        <w:t>sur</w:t>
      </w:r>
      <w:r>
        <w:rPr>
          <w:color w:val="404040"/>
          <w:spacing w:val="-14"/>
        </w:rPr>
        <w:t> </w:t>
      </w:r>
      <w:r>
        <w:rPr>
          <w:color w:val="404040"/>
        </w:rPr>
        <w:t>les</w:t>
      </w:r>
      <w:r>
        <w:rPr>
          <w:color w:val="404040"/>
          <w:spacing w:val="-17"/>
        </w:rPr>
        <w:t> </w:t>
      </w:r>
      <w:r>
        <w:rPr>
          <w:color w:val="404040"/>
          <w:spacing w:val="-2"/>
        </w:rPr>
        <w:t>1,5°C;</w:t>
      </w:r>
    </w:p>
    <w:p>
      <w:pPr>
        <w:pStyle w:val="ListParagraph"/>
        <w:numPr>
          <w:ilvl w:val="0"/>
          <w:numId w:val="3"/>
        </w:numPr>
        <w:tabs>
          <w:tab w:pos="1364" w:val="left" w:leader="none"/>
        </w:tabs>
        <w:spacing w:line="235" w:lineRule="auto" w:before="134" w:after="0"/>
        <w:ind w:left="1364" w:right="1468" w:hanging="540"/>
        <w:jc w:val="left"/>
        <w:rPr>
          <w:sz w:val="56"/>
        </w:rPr>
      </w:pPr>
      <w:r>
        <w:rPr>
          <w:color w:val="404040"/>
          <w:sz w:val="56"/>
        </w:rPr>
        <w:t>L'écart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peut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encore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être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comblé,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mais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mesures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immédiates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2"/>
          <w:sz w:val="56"/>
        </w:rPr>
        <w:t> </w:t>
      </w:r>
      <w:r>
        <w:rPr>
          <w:b/>
          <w:color w:val="C41212"/>
          <w:sz w:val="56"/>
        </w:rPr>
        <w:t>sans précédent </w:t>
      </w:r>
      <w:r>
        <w:rPr>
          <w:color w:val="404040"/>
          <w:sz w:val="56"/>
        </w:rPr>
        <w:t>sont nécessaires.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Les 10 Messages du rapport" w:id="53"/>
      <w:bookmarkEnd w:id="53"/>
      <w:r>
        <w:rPr/>
      </w:r>
      <w:r>
        <w:rPr>
          <w:color w:val="27455F"/>
        </w:rPr>
        <w:t>Les</w:t>
      </w:r>
      <w:r>
        <w:rPr>
          <w:color w:val="27455F"/>
          <w:spacing w:val="-5"/>
        </w:rPr>
        <w:t> </w:t>
      </w:r>
      <w:r>
        <w:rPr>
          <w:color w:val="27455F"/>
        </w:rPr>
        <w:t>10</w:t>
      </w:r>
      <w:r>
        <w:rPr>
          <w:color w:val="27455F"/>
          <w:spacing w:val="-5"/>
        </w:rPr>
        <w:t> </w:t>
      </w:r>
      <w:r>
        <w:rPr>
          <w:color w:val="27455F"/>
        </w:rPr>
        <w:t>Messages</w:t>
      </w:r>
      <w:r>
        <w:rPr>
          <w:color w:val="27455F"/>
          <w:spacing w:val="-9"/>
        </w:rPr>
        <w:t> </w:t>
      </w:r>
      <w:r>
        <w:rPr>
          <w:color w:val="27455F"/>
        </w:rPr>
        <w:t>du</w:t>
      </w:r>
      <w:r>
        <w:rPr>
          <w:color w:val="27455F"/>
          <w:spacing w:val="-2"/>
        </w:rPr>
        <w:t> rapport</w:t>
      </w:r>
    </w:p>
    <w:p>
      <w:pPr>
        <w:pStyle w:val="ListParagraph"/>
        <w:numPr>
          <w:ilvl w:val="0"/>
          <w:numId w:val="3"/>
        </w:numPr>
        <w:tabs>
          <w:tab w:pos="1363" w:val="left" w:leader="none"/>
        </w:tabs>
        <w:spacing w:line="644" w:lineRule="exact" w:before="410" w:after="0"/>
        <w:ind w:left="1363" w:right="0" w:hanging="539"/>
        <w:jc w:val="left"/>
        <w:rPr>
          <w:b/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décarbonation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l'approvisionnement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22"/>
          <w:sz w:val="56"/>
        </w:rPr>
        <w:t> </w:t>
      </w:r>
      <w:r>
        <w:rPr>
          <w:b/>
          <w:color w:val="C41212"/>
          <w:sz w:val="56"/>
        </w:rPr>
        <w:t>énergie</w:t>
      </w:r>
      <w:r>
        <w:rPr>
          <w:b/>
          <w:color w:val="C41212"/>
          <w:spacing w:val="-17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21"/>
          <w:sz w:val="56"/>
        </w:rPr>
        <w:t> </w:t>
      </w:r>
      <w:r>
        <w:rPr>
          <w:b/>
          <w:color w:val="C41212"/>
          <w:spacing w:val="-2"/>
          <w:sz w:val="56"/>
        </w:rPr>
        <w:t>transports</w:t>
      </w:r>
    </w:p>
    <w:p>
      <w:pPr>
        <w:pStyle w:val="BodyText"/>
        <w:spacing w:line="644" w:lineRule="exact"/>
        <w:ind w:left="1364"/>
      </w:pPr>
      <w:r>
        <w:rPr>
          <w:color w:val="404040"/>
        </w:rPr>
        <w:t>est</w:t>
      </w:r>
      <w:r>
        <w:rPr>
          <w:color w:val="404040"/>
          <w:spacing w:val="-7"/>
        </w:rPr>
        <w:t> </w:t>
      </w:r>
      <w:r>
        <w:rPr>
          <w:color w:val="404040"/>
        </w:rPr>
        <w:t>la</w:t>
      </w:r>
      <w:r>
        <w:rPr>
          <w:color w:val="404040"/>
          <w:spacing w:val="-7"/>
        </w:rPr>
        <w:t> </w:t>
      </w:r>
      <w:r>
        <w:rPr>
          <w:color w:val="404040"/>
        </w:rPr>
        <w:t>clé</w:t>
      </w:r>
      <w:r>
        <w:rPr>
          <w:color w:val="404040"/>
          <w:spacing w:val="-9"/>
        </w:rPr>
        <w:t> </w:t>
      </w:r>
      <w:r>
        <w:rPr>
          <w:color w:val="404040"/>
        </w:rPr>
        <w:t>de</w:t>
      </w:r>
      <w:r>
        <w:rPr>
          <w:color w:val="404040"/>
          <w:spacing w:val="-5"/>
        </w:rPr>
        <w:t> </w:t>
      </w:r>
      <w:r>
        <w:rPr>
          <w:color w:val="404040"/>
        </w:rPr>
        <w:t>la</w:t>
      </w:r>
      <w:r>
        <w:rPr>
          <w:color w:val="404040"/>
          <w:spacing w:val="-7"/>
        </w:rPr>
        <w:t> </w:t>
      </w:r>
      <w:r>
        <w:rPr>
          <w:color w:val="404040"/>
          <w:spacing w:val="-2"/>
        </w:rPr>
        <w:t>transformation;</w:t>
      </w:r>
    </w:p>
    <w:p>
      <w:pPr>
        <w:pStyle w:val="ListParagraph"/>
        <w:numPr>
          <w:ilvl w:val="0"/>
          <w:numId w:val="3"/>
        </w:numPr>
        <w:tabs>
          <w:tab w:pos="1364" w:val="left" w:leader="none"/>
        </w:tabs>
        <w:spacing w:line="213" w:lineRule="auto" w:before="114" w:after="0"/>
        <w:ind w:left="1364" w:right="1521" w:hanging="540"/>
        <w:jc w:val="left"/>
        <w:rPr>
          <w:sz w:val="56"/>
        </w:rPr>
      </w:pPr>
      <w:r>
        <w:rPr>
          <w:color w:val="404040"/>
          <w:sz w:val="56"/>
        </w:rPr>
        <w:t>L'élimination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progressive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2"/>
          <w:sz w:val="56"/>
        </w:rPr>
        <w:t> </w:t>
      </w:r>
      <w:r>
        <w:rPr>
          <w:b/>
          <w:color w:val="C41212"/>
          <w:sz w:val="56"/>
        </w:rPr>
        <w:t>charbon</w:t>
      </w:r>
      <w:r>
        <w:rPr>
          <w:b/>
          <w:color w:val="C41212"/>
          <w:spacing w:val="-14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indispensable,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mais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nécessite une transition équilibrée;</w:t>
      </w:r>
    </w:p>
    <w:p>
      <w:pPr>
        <w:pStyle w:val="ListParagraph"/>
        <w:numPr>
          <w:ilvl w:val="0"/>
          <w:numId w:val="3"/>
        </w:numPr>
        <w:tabs>
          <w:tab w:pos="1364" w:val="left" w:leader="none"/>
        </w:tabs>
        <w:spacing w:line="213" w:lineRule="auto" w:before="127" w:after="0"/>
        <w:ind w:left="1364" w:right="1893" w:hanging="540"/>
        <w:jc w:val="left"/>
        <w:rPr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solutions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basées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nature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peuvent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apporter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contribution importante et constituent actuellement la </w:t>
      </w:r>
      <w:r>
        <w:rPr>
          <w:color w:val="C41212"/>
          <w:sz w:val="56"/>
        </w:rPr>
        <w:t>principale option </w:t>
      </w:r>
      <w:r>
        <w:rPr>
          <w:color w:val="404040"/>
          <w:sz w:val="56"/>
        </w:rPr>
        <w:t>pour l'élimination des émissions de CO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z w:val="56"/>
          <w:vertAlign w:val="baseline"/>
        </w:rPr>
        <w:t>;</w:t>
      </w:r>
    </w:p>
    <w:p>
      <w:pPr>
        <w:pStyle w:val="ListParagraph"/>
        <w:numPr>
          <w:ilvl w:val="0"/>
          <w:numId w:val="3"/>
        </w:numPr>
        <w:tabs>
          <w:tab w:pos="1364" w:val="left" w:leader="none"/>
        </w:tabs>
        <w:spacing w:line="213" w:lineRule="auto" w:before="124" w:after="0"/>
        <w:ind w:left="1364" w:right="2140" w:hanging="540"/>
        <w:jc w:val="left"/>
        <w:rPr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acteurs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non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étatiques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infranationaux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essentiels,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mais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les effets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d'atténuation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actuels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encore</w:t>
      </w:r>
      <w:r>
        <w:rPr>
          <w:color w:val="404040"/>
          <w:spacing w:val="-18"/>
          <w:sz w:val="56"/>
        </w:rPr>
        <w:t> </w:t>
      </w:r>
      <w:r>
        <w:rPr>
          <w:b/>
          <w:color w:val="C41212"/>
          <w:sz w:val="56"/>
        </w:rPr>
        <w:t>limités</w:t>
      </w:r>
      <w:r>
        <w:rPr>
          <w:b/>
          <w:color w:val="C41212"/>
          <w:spacing w:val="-14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mal</w:t>
      </w:r>
      <w:r>
        <w:rPr>
          <w:color w:val="404040"/>
          <w:spacing w:val="-19"/>
          <w:sz w:val="56"/>
        </w:rPr>
        <w:t> </w:t>
      </w:r>
      <w:r>
        <w:rPr>
          <w:b/>
          <w:color w:val="C41212"/>
          <w:sz w:val="56"/>
        </w:rPr>
        <w:t>documentés</w:t>
      </w:r>
      <w:r>
        <w:rPr>
          <w:color w:val="404040"/>
          <w:sz w:val="56"/>
        </w:rPr>
        <w:t>;</w:t>
      </w:r>
    </w:p>
    <w:p>
      <w:pPr>
        <w:pStyle w:val="ListParagraph"/>
        <w:numPr>
          <w:ilvl w:val="0"/>
          <w:numId w:val="3"/>
        </w:numPr>
        <w:tabs>
          <w:tab w:pos="1364" w:val="left" w:leader="none"/>
          <w:tab w:pos="1535" w:val="left" w:leader="none"/>
        </w:tabs>
        <w:spacing w:line="213" w:lineRule="auto" w:before="127" w:after="0"/>
        <w:ind w:left="1364" w:right="1447" w:hanging="540"/>
        <w:jc w:val="left"/>
        <w:rPr>
          <w:sz w:val="56"/>
        </w:rPr>
      </w:pPr>
      <w:r>
        <w:rPr>
          <w:color w:val="404040"/>
          <w:sz w:val="56"/>
        </w:rPr>
        <w:t>L'innovation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6"/>
          <w:sz w:val="56"/>
        </w:rPr>
        <w:t> </w:t>
      </w:r>
      <w:r>
        <w:rPr>
          <w:b/>
          <w:color w:val="C41212"/>
          <w:sz w:val="56"/>
        </w:rPr>
        <w:t>nouvelles</w:t>
      </w:r>
      <w:r>
        <w:rPr>
          <w:b/>
          <w:color w:val="C41212"/>
          <w:spacing w:val="-12"/>
          <w:sz w:val="56"/>
        </w:rPr>
        <w:t> </w:t>
      </w:r>
      <w:r>
        <w:rPr>
          <w:b/>
          <w:color w:val="C41212"/>
          <w:sz w:val="56"/>
        </w:rPr>
        <w:t>solutions</w:t>
      </w:r>
      <w:r>
        <w:rPr>
          <w:b/>
          <w:color w:val="C41212"/>
          <w:spacing w:val="-12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nécessaires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atteindre la neutralité carbone à long terme.</w:t>
      </w:r>
    </w:p>
    <w:p>
      <w:pPr>
        <w:spacing w:after="0" w:line="213" w:lineRule="auto"/>
        <w:jc w:val="left"/>
        <w:rPr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  <w:spacing w:line="240" w:lineRule="auto" w:before="89"/>
        <w:ind w:left="584"/>
        <w:rPr>
          <w:rFonts w:ascii="Gill Sans MT" w:hAnsi="Gill Sans MT"/>
        </w:rPr>
      </w:pPr>
      <w:bookmarkStart w:name="Quelques messages à retenir " w:id="54"/>
      <w:bookmarkEnd w:id="54"/>
      <w:r>
        <w:rPr/>
      </w:r>
      <w:r>
        <w:rPr>
          <w:rFonts w:ascii="Gill Sans MT" w:hAnsi="Gill Sans MT"/>
          <w:color w:val="C30000"/>
          <w:w w:val="115"/>
        </w:rPr>
        <w:t>Quelques</w:t>
      </w:r>
      <w:r>
        <w:rPr>
          <w:rFonts w:ascii="Gill Sans MT" w:hAnsi="Gill Sans MT"/>
          <w:color w:val="C30000"/>
          <w:spacing w:val="-63"/>
          <w:w w:val="115"/>
        </w:rPr>
        <w:t> </w:t>
      </w:r>
      <w:r>
        <w:rPr>
          <w:rFonts w:ascii="Gill Sans MT" w:hAnsi="Gill Sans MT"/>
          <w:color w:val="C30000"/>
          <w:w w:val="115"/>
        </w:rPr>
        <w:t>messages</w:t>
      </w:r>
      <w:r>
        <w:rPr>
          <w:rFonts w:ascii="Gill Sans MT" w:hAnsi="Gill Sans MT"/>
          <w:color w:val="C30000"/>
          <w:spacing w:val="-62"/>
          <w:w w:val="115"/>
        </w:rPr>
        <w:t> </w:t>
      </w:r>
      <w:r>
        <w:rPr>
          <w:rFonts w:ascii="Gill Sans MT" w:hAnsi="Gill Sans MT"/>
          <w:color w:val="C30000"/>
          <w:w w:val="115"/>
        </w:rPr>
        <w:t>à</w:t>
      </w:r>
      <w:r>
        <w:rPr>
          <w:rFonts w:ascii="Gill Sans MT" w:hAnsi="Gill Sans MT"/>
          <w:color w:val="C30000"/>
          <w:spacing w:val="-62"/>
          <w:w w:val="115"/>
        </w:rPr>
        <w:t> </w:t>
      </w:r>
      <w:r>
        <w:rPr>
          <w:rFonts w:ascii="Gill Sans MT" w:hAnsi="Gill Sans MT"/>
          <w:color w:val="C30000"/>
          <w:spacing w:val="-2"/>
          <w:w w:val="110"/>
        </w:rPr>
        <w:t>retenir</w:t>
      </w:r>
    </w:p>
    <w:p>
      <w:pPr>
        <w:pStyle w:val="ListParagraph"/>
        <w:numPr>
          <w:ilvl w:val="0"/>
          <w:numId w:val="2"/>
        </w:numPr>
        <w:tabs>
          <w:tab w:pos="707" w:val="left" w:leader="none"/>
          <w:tab w:pos="709" w:val="left" w:leader="none"/>
        </w:tabs>
        <w:spacing w:line="235" w:lineRule="auto" w:before="263" w:after="0"/>
        <w:ind w:left="709" w:right="9925" w:hanging="541"/>
        <w:jc w:val="left"/>
        <w:rPr>
          <w:sz w:val="56"/>
        </w:rPr>
      </w:pPr>
      <w:r>
        <w:rPr/>
        <w:drawing>
          <wp:anchor distT="0" distB="0" distL="0" distR="0" allowOverlap="1" layoutInCell="1" locked="0" behindDoc="0" simplePos="0" relativeHeight="15752192">
            <wp:simplePos x="0" y="0"/>
            <wp:positionH relativeFrom="page">
              <wp:posOffset>6230689</wp:posOffset>
            </wp:positionH>
            <wp:positionV relativeFrom="paragraph">
              <wp:posOffset>564906</wp:posOffset>
            </wp:positionV>
            <wp:extent cx="5676220" cy="3584640"/>
            <wp:effectExtent l="0" t="0" r="0" b="0"/>
            <wp:wrapNone/>
            <wp:docPr id="171" name="Image 1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1" name="Image 171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6220" cy="3584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56"/>
        </w:rPr>
        <w:t>Message 2-3-4 : Il n’y a pas eu de diminution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CO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pacing w:val="-1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sur la décennie;</w:t>
      </w:r>
    </w:p>
    <w:p>
      <w:pPr>
        <w:pStyle w:val="ListParagraph"/>
        <w:numPr>
          <w:ilvl w:val="0"/>
          <w:numId w:val="2"/>
        </w:numPr>
        <w:tabs>
          <w:tab w:pos="707" w:val="left" w:leader="none"/>
          <w:tab w:pos="709" w:val="left" w:leader="none"/>
        </w:tabs>
        <w:spacing w:line="235" w:lineRule="auto" w:before="141" w:after="0"/>
        <w:ind w:left="709" w:right="10054" w:hanging="541"/>
        <w:jc w:val="left"/>
        <w:rPr>
          <w:sz w:val="56"/>
        </w:rPr>
      </w:pPr>
      <w:r>
        <w:rPr>
          <w:color w:val="404040"/>
          <w:sz w:val="56"/>
        </w:rPr>
        <w:t>L’écart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(emission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gap) est plus grand que jamais;</w:t>
      </w:r>
    </w:p>
    <w:p>
      <w:pPr>
        <w:pStyle w:val="ListParagraph"/>
        <w:numPr>
          <w:ilvl w:val="0"/>
          <w:numId w:val="2"/>
        </w:numPr>
        <w:tabs>
          <w:tab w:pos="708" w:val="left" w:leader="none"/>
        </w:tabs>
        <w:spacing w:line="235" w:lineRule="auto" w:before="138" w:after="0"/>
        <w:ind w:left="708" w:right="10227" w:hanging="540"/>
        <w:jc w:val="left"/>
        <w:rPr>
          <w:sz w:val="56"/>
        </w:rPr>
      </w:pPr>
      <w:r>
        <w:rPr>
          <w:color w:val="404040"/>
          <w:sz w:val="56"/>
        </w:rPr>
        <w:t>Il faut tripler voir quintupler les efforts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climatiques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(NDCs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ou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CDNs) pour arriver à maintenir le réchauffement à un niveau</w:t>
      </w:r>
    </w:p>
    <w:p>
      <w:pPr>
        <w:pStyle w:val="BodyText"/>
        <w:tabs>
          <w:tab w:pos="9110" w:val="left" w:leader="none"/>
        </w:tabs>
        <w:spacing w:line="235" w:lineRule="auto" w:before="5"/>
        <w:ind w:left="9110" w:right="1649" w:hanging="8402"/>
      </w:pPr>
      <w:r>
        <w:rPr>
          <w:color w:val="404040"/>
          <w:spacing w:val="-2"/>
          <w:position w:val="15"/>
        </w:rPr>
        <w:t>acceptable…</w:t>
      </w:r>
      <w:r>
        <w:rPr>
          <w:color w:val="404040"/>
          <w:position w:val="15"/>
        </w:rPr>
        <w:tab/>
      </w:r>
      <w:r>
        <w:rPr/>
        <w:t>“..the</w:t>
      </w:r>
      <w:r>
        <w:rPr>
          <w:spacing w:val="-4"/>
        </w:rPr>
        <w:t> </w:t>
      </w:r>
      <w:r>
        <w:rPr/>
        <w:t>2030 gap</w:t>
      </w:r>
      <w:r>
        <w:rPr>
          <w:spacing w:val="-10"/>
        </w:rPr>
        <w:t> </w:t>
      </w:r>
      <w:r>
        <w:rPr/>
        <w:t>is</w:t>
      </w:r>
      <w:r>
        <w:rPr>
          <w:spacing w:val="-5"/>
        </w:rPr>
        <w:t> </w:t>
      </w:r>
      <w:r>
        <w:rPr/>
        <w:t>about</w:t>
      </w:r>
      <w:r>
        <w:rPr>
          <w:spacing w:val="-2"/>
        </w:rPr>
        <w:t> </w:t>
      </w:r>
      <w:r>
        <w:rPr/>
        <w:t>50</w:t>
      </w:r>
      <w:r>
        <w:rPr>
          <w:spacing w:val="-5"/>
        </w:rPr>
        <w:t> </w:t>
      </w:r>
      <w:r>
        <w:rPr/>
        <w:t>per</w:t>
      </w:r>
      <w:r>
        <w:rPr>
          <w:spacing w:val="-5"/>
        </w:rPr>
        <w:t> </w:t>
      </w:r>
      <w:r>
        <w:rPr/>
        <w:t>cent larger than the 2020 gap..”</w:t>
      </w:r>
    </w:p>
    <w:p>
      <w:pPr>
        <w:spacing w:after="0" w:line="235" w:lineRule="auto"/>
        <w:sectPr>
          <w:pgSz w:w="19200" w:h="10800" w:orient="landscape"/>
          <w:pgMar w:header="0" w:footer="414" w:top="620" w:bottom="600" w:left="280" w:right="0"/>
        </w:sectPr>
      </w:pPr>
    </w:p>
    <w:p>
      <w:pPr>
        <w:pStyle w:val="Heading2"/>
        <w:spacing w:line="969" w:lineRule="exact"/>
        <w:ind w:left="823"/>
      </w:pPr>
      <w:r>
        <w:rPr/>
        <w:drawing>
          <wp:anchor distT="0" distB="0" distL="0" distR="0" allowOverlap="1" layoutInCell="1" locked="0" behindDoc="0" simplePos="0" relativeHeight="15752704">
            <wp:simplePos x="0" y="0"/>
            <wp:positionH relativeFrom="page">
              <wp:posOffset>7538587</wp:posOffset>
            </wp:positionH>
            <wp:positionV relativeFrom="paragraph">
              <wp:posOffset>730798</wp:posOffset>
            </wp:positionV>
            <wp:extent cx="3514050" cy="5135361"/>
            <wp:effectExtent l="0" t="0" r="0" b="0"/>
            <wp:wrapNone/>
            <wp:docPr id="172" name="Image 1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2" name="Image 172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4050" cy="51353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Un message positif : la progression des " w:id="55"/>
      <w:bookmarkEnd w:id="55"/>
      <w:r>
        <w:rPr/>
      </w:r>
      <w:r>
        <w:rPr>
          <w:color w:val="C30000"/>
        </w:rPr>
        <w:t>Un</w:t>
      </w:r>
      <w:r>
        <w:rPr>
          <w:color w:val="C30000"/>
          <w:spacing w:val="-6"/>
        </w:rPr>
        <w:t> </w:t>
      </w:r>
      <w:r>
        <w:rPr>
          <w:color w:val="C30000"/>
        </w:rPr>
        <w:t>message</w:t>
      </w:r>
      <w:r>
        <w:rPr>
          <w:color w:val="C30000"/>
          <w:spacing w:val="-7"/>
        </w:rPr>
        <w:t> </w:t>
      </w:r>
      <w:r>
        <w:rPr>
          <w:color w:val="C30000"/>
        </w:rPr>
        <w:t>positif</w:t>
      </w:r>
      <w:r>
        <w:rPr>
          <w:color w:val="C30000"/>
          <w:spacing w:val="-8"/>
        </w:rPr>
        <w:t> </w:t>
      </w:r>
      <w:r>
        <w:rPr>
          <w:color w:val="C30000"/>
        </w:rPr>
        <w:t>:</w:t>
      </w:r>
      <w:r>
        <w:rPr>
          <w:color w:val="C30000"/>
          <w:spacing w:val="-7"/>
        </w:rPr>
        <w:t> </w:t>
      </w:r>
      <w:r>
        <w:rPr>
          <w:color w:val="C30000"/>
        </w:rPr>
        <w:t>la</w:t>
      </w:r>
      <w:r>
        <w:rPr>
          <w:color w:val="C30000"/>
          <w:spacing w:val="-2"/>
        </w:rPr>
        <w:t> </w:t>
      </w:r>
      <w:r>
        <w:rPr>
          <w:color w:val="C30000"/>
        </w:rPr>
        <w:t>progression</w:t>
      </w:r>
      <w:r>
        <w:rPr>
          <w:color w:val="C30000"/>
          <w:spacing w:val="-7"/>
        </w:rPr>
        <w:t> </w:t>
      </w:r>
      <w:r>
        <w:rPr>
          <w:color w:val="C30000"/>
        </w:rPr>
        <w:t>des</w:t>
      </w:r>
      <w:r>
        <w:rPr>
          <w:color w:val="C30000"/>
          <w:spacing w:val="-7"/>
        </w:rPr>
        <w:t> </w:t>
      </w:r>
      <w:r>
        <w:rPr>
          <w:color w:val="C30000"/>
          <w:spacing w:val="-5"/>
        </w:rPr>
        <w:t>ENR</w:t>
      </w:r>
    </w:p>
    <w:p>
      <w:pPr>
        <w:pStyle w:val="ListParagraph"/>
        <w:numPr>
          <w:ilvl w:val="0"/>
          <w:numId w:val="4"/>
        </w:numPr>
        <w:tabs>
          <w:tab w:pos="1362" w:val="left" w:leader="none"/>
          <w:tab w:pos="1364" w:val="left" w:leader="none"/>
        </w:tabs>
        <w:spacing w:line="235" w:lineRule="auto" w:before="588" w:after="0"/>
        <w:ind w:left="1364" w:right="7975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Message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6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Grosse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progression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 capacité de production des énergies renouvelables, en particulier le solaire, bien au-delà des prédictions</w:t>
      </w:r>
    </w:p>
    <w:p>
      <w:pPr>
        <w:pStyle w:val="BodyText"/>
        <w:spacing w:before="302"/>
        <w:rPr>
          <w:sz w:val="64"/>
        </w:rPr>
      </w:pPr>
    </w:p>
    <w:p>
      <w:pPr>
        <w:pStyle w:val="ListParagraph"/>
        <w:numPr>
          <w:ilvl w:val="0"/>
          <w:numId w:val="4"/>
        </w:numPr>
        <w:tabs>
          <w:tab w:pos="1362" w:val="left" w:leader="none"/>
          <w:tab w:pos="1364" w:val="left" w:leader="none"/>
        </w:tabs>
        <w:spacing w:line="235" w:lineRule="auto" w:before="0" w:after="0"/>
        <w:ind w:left="1364" w:right="8069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Dès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2025,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ENR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devant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charbon dans la production d’électricité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60" w:bottom="600" w:left="280" w:right="0"/>
        </w:sectPr>
      </w:pPr>
    </w:p>
    <w:p>
      <w:pPr>
        <w:pStyle w:val="Heading3"/>
        <w:spacing w:line="247" w:lineRule="auto"/>
        <w:ind w:left="824"/>
      </w:pPr>
      <w:r>
        <w:rPr/>
        <w:drawing>
          <wp:anchor distT="0" distB="0" distL="0" distR="0" allowOverlap="1" layoutInCell="1" locked="0" behindDoc="0" simplePos="0" relativeHeight="15753216">
            <wp:simplePos x="0" y="0"/>
            <wp:positionH relativeFrom="page">
              <wp:posOffset>6226218</wp:posOffset>
            </wp:positionH>
            <wp:positionV relativeFrom="paragraph">
              <wp:posOffset>1038515</wp:posOffset>
            </wp:positionV>
            <wp:extent cx="5465736" cy="3972397"/>
            <wp:effectExtent l="0" t="0" r="0" b="0"/>
            <wp:wrapNone/>
            <wp:docPr id="173" name="Image 1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3" name="Image 173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5736" cy="39723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La nécessaire mais difficile élimination" w:id="56"/>
      <w:bookmarkEnd w:id="56"/>
      <w:r>
        <w:rPr/>
      </w:r>
      <w:r>
        <w:rPr>
          <w:color w:val="C30000"/>
          <w:w w:val="115"/>
        </w:rPr>
        <w:t>La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nécessaire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mais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difficile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élimination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du </w:t>
      </w:r>
      <w:r>
        <w:rPr>
          <w:color w:val="C30000"/>
          <w:spacing w:val="-2"/>
          <w:w w:val="115"/>
        </w:rPr>
        <w:t>charbon</w:t>
      </w:r>
    </w:p>
    <w:p>
      <w:pPr>
        <w:pStyle w:val="ListParagraph"/>
        <w:numPr>
          <w:ilvl w:val="0"/>
          <w:numId w:val="4"/>
        </w:numPr>
        <w:tabs>
          <w:tab w:pos="1362" w:val="left" w:leader="none"/>
          <w:tab w:pos="1364" w:val="left" w:leader="none"/>
        </w:tabs>
        <w:spacing w:line="235" w:lineRule="auto" w:before="240" w:after="0"/>
        <w:ind w:left="1364" w:right="9945" w:hanging="541"/>
        <w:jc w:val="left"/>
        <w:rPr>
          <w:rFonts w:ascii="Arial" w:hAnsi="Arial"/>
          <w:sz w:val="56"/>
        </w:rPr>
      </w:pPr>
      <w:r>
        <w:rPr>
          <w:color w:val="404040"/>
          <w:sz w:val="56"/>
        </w:rPr>
        <w:t>Message 7 :Les capacités de production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charbon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existantes et futures empêcheraient d’atteindre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objectifs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1.5°C</w:t>
      </w:r>
    </w:p>
    <w:p>
      <w:pPr>
        <w:pStyle w:val="BodyText"/>
        <w:spacing w:before="314"/>
      </w:pPr>
    </w:p>
    <w:p>
      <w:pPr>
        <w:pStyle w:val="ListParagraph"/>
        <w:numPr>
          <w:ilvl w:val="0"/>
          <w:numId w:val="4"/>
        </w:numPr>
        <w:tabs>
          <w:tab w:pos="1362" w:val="left" w:leader="none"/>
          <w:tab w:pos="1364" w:val="left" w:leader="none"/>
        </w:tabs>
        <w:spacing w:line="235" w:lineRule="auto" w:before="0" w:after="0"/>
        <w:ind w:left="1364" w:right="9439" w:hanging="541"/>
        <w:jc w:val="left"/>
        <w:rPr>
          <w:rFonts w:ascii="Arial" w:hAnsi="Arial"/>
          <w:sz w:val="56"/>
        </w:rPr>
      </w:pPr>
      <w:r>
        <w:rPr>
          <w:color w:val="404040"/>
          <w:sz w:val="56"/>
        </w:rPr>
        <w:t>Le réchauffement climatique ne pourra pas être maintenu à un niveau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acceptable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raréfaction des combustibles fossiles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380" w:bottom="600" w:left="280" w:right="0"/>
        </w:sectPr>
      </w:pPr>
    </w:p>
    <w:p>
      <w:pPr>
        <w:pStyle w:val="Heading3"/>
        <w:spacing w:line="247" w:lineRule="auto" w:before="7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3728">
                <wp:simplePos x="0" y="0"/>
                <wp:positionH relativeFrom="page">
                  <wp:posOffset>6372225</wp:posOffset>
                </wp:positionH>
                <wp:positionV relativeFrom="paragraph">
                  <wp:posOffset>1156117</wp:posOffset>
                </wp:positionV>
                <wp:extent cx="5361940" cy="4418965"/>
                <wp:effectExtent l="0" t="0" r="0" b="0"/>
                <wp:wrapNone/>
                <wp:docPr id="174" name="Group 1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4" name="Group 174"/>
                      <wpg:cNvGrpSpPr/>
                      <wpg:grpSpPr>
                        <a:xfrm>
                          <a:off x="0" y="0"/>
                          <a:ext cx="5361940" cy="4418965"/>
                          <a:chExt cx="5361940" cy="4418965"/>
                        </a:xfrm>
                      </wpg:grpSpPr>
                      <pic:pic>
                        <pic:nvPicPr>
                          <pic:cNvPr id="175" name="Image 175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512" y="0"/>
                            <a:ext cx="5179866" cy="44189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6" name="Graphic 176"/>
                        <wps:cNvSpPr/>
                        <wps:spPr>
                          <a:xfrm>
                            <a:off x="28575" y="863182"/>
                            <a:ext cx="2286000" cy="1066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0" h="1066800">
                                <a:moveTo>
                                  <a:pt x="0" y="0"/>
                                </a:moveTo>
                                <a:lnTo>
                                  <a:pt x="2286000" y="0"/>
                                </a:lnTo>
                                <a:lnTo>
                                  <a:pt x="2286000" y="1066800"/>
                                </a:lnTo>
                                <a:lnTo>
                                  <a:pt x="0" y="10668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C4121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01.75pt;margin-top:91.032913pt;width:422.2pt;height:347.95pt;mso-position-horizontal-relative:page;mso-position-vertical-relative:paragraph;z-index:15753728" id="docshapegroup146" coordorigin="10035,1821" coordsize="8444,6959">
                <v:shape style="position:absolute;left:10320;top:1820;width:8158;height:6959" type="#_x0000_t75" id="docshape147" stroked="false">
                  <v:imagedata r:id="rId67" o:title=""/>
                </v:shape>
                <v:rect style="position:absolute;left:10080;top:3180;width:3600;height:1680" id="docshape148" filled="false" stroked="true" strokeweight="4.5pt" strokecolor="#c41212">
                  <v:stroke dashstyle="solid"/>
                </v:rect>
                <w10:wrap type="none"/>
              </v:group>
            </w:pict>
          </mc:Fallback>
        </mc:AlternateContent>
      </w:r>
      <w:bookmarkStart w:name="La nécessaire mais difficile élimination" w:id="57"/>
      <w:bookmarkEnd w:id="57"/>
      <w:r>
        <w:rPr/>
      </w:r>
      <w:r>
        <w:rPr>
          <w:color w:val="C30000"/>
          <w:w w:val="115"/>
        </w:rPr>
        <w:t>La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nécessaire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mais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difficile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élimination</w:t>
      </w:r>
      <w:r>
        <w:rPr>
          <w:color w:val="C30000"/>
          <w:spacing w:val="-64"/>
          <w:w w:val="115"/>
        </w:rPr>
        <w:t> </w:t>
      </w:r>
      <w:r>
        <w:rPr>
          <w:color w:val="C30000"/>
          <w:w w:val="115"/>
        </w:rPr>
        <w:t>du </w:t>
      </w:r>
      <w:r>
        <w:rPr>
          <w:color w:val="C30000"/>
          <w:spacing w:val="-2"/>
          <w:w w:val="115"/>
        </w:rPr>
        <w:t>charbon</w:t>
      </w:r>
    </w:p>
    <w:p>
      <w:pPr>
        <w:pStyle w:val="ListParagraph"/>
        <w:numPr>
          <w:ilvl w:val="0"/>
          <w:numId w:val="4"/>
        </w:numPr>
        <w:tabs>
          <w:tab w:pos="1362" w:val="left" w:leader="none"/>
          <w:tab w:pos="1364" w:val="left" w:leader="none"/>
        </w:tabs>
        <w:spacing w:line="235" w:lineRule="auto" w:before="229" w:after="0"/>
        <w:ind w:left="1364" w:right="9341" w:hanging="541"/>
        <w:jc w:val="left"/>
        <w:rPr>
          <w:rFonts w:ascii="Arial" w:hAnsi="Arial"/>
          <w:sz w:val="56"/>
        </w:rPr>
      </w:pPr>
      <w:r>
        <w:rPr>
          <w:color w:val="404040"/>
          <w:sz w:val="56"/>
        </w:rPr>
        <w:t>Message 7 : L’exemple du charbon souligne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nécessité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d’entreprendre une transition juste et équitable pour traiter les enjeux sociaux</w:t>
      </w:r>
    </w:p>
    <w:p>
      <w:pPr>
        <w:pStyle w:val="BodyText"/>
        <w:spacing w:before="266"/>
      </w:pPr>
    </w:p>
    <w:p>
      <w:pPr>
        <w:pStyle w:val="ListParagraph"/>
        <w:numPr>
          <w:ilvl w:val="0"/>
          <w:numId w:val="4"/>
        </w:numPr>
        <w:tabs>
          <w:tab w:pos="1362" w:val="left" w:leader="none"/>
          <w:tab w:pos="1364" w:val="left" w:leader="none"/>
        </w:tabs>
        <w:spacing w:line="235" w:lineRule="auto" w:before="0" w:after="0"/>
        <w:ind w:left="1364" w:right="10070" w:hanging="541"/>
        <w:jc w:val="both"/>
        <w:rPr>
          <w:rFonts w:ascii="Arial" w:hAnsi="Arial"/>
          <w:sz w:val="56"/>
        </w:rPr>
      </w:pPr>
      <w:r>
        <w:rPr>
          <w:color w:val="404040"/>
          <w:sz w:val="56"/>
        </w:rPr>
        <w:t>Exemple -&gt; La fin des centrales à charbon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Alberta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d’ici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2030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? (reportage Radio-Can)</w:t>
      </w:r>
    </w:p>
    <w:p>
      <w:pPr>
        <w:spacing w:after="0" w:line="235" w:lineRule="auto"/>
        <w:jc w:val="both"/>
        <w:rPr>
          <w:rFonts w:ascii="Arial" w:hAnsi="Arial"/>
          <w:sz w:val="56"/>
        </w:rPr>
        <w:sectPr>
          <w:pgSz w:w="19200" w:h="10800" w:orient="landscape"/>
          <w:pgMar w:header="0" w:footer="414" w:top="180" w:bottom="600" w:left="280" w:right="0"/>
        </w:sectPr>
      </w:pPr>
    </w:p>
    <w:p>
      <w:pPr>
        <w:pStyle w:val="Heading2"/>
      </w:pPr>
      <w:bookmarkStart w:name="Le rôle de la captation du CO2" w:id="58"/>
      <w:bookmarkEnd w:id="58"/>
      <w:r>
        <w:rPr/>
      </w:r>
      <w:r>
        <w:rPr>
          <w:color w:val="27455F"/>
        </w:rPr>
        <w:t>Le</w:t>
      </w:r>
      <w:r>
        <w:rPr>
          <w:color w:val="27455F"/>
          <w:spacing w:val="-7"/>
        </w:rPr>
        <w:t> </w:t>
      </w:r>
      <w:r>
        <w:rPr>
          <w:color w:val="27455F"/>
        </w:rPr>
        <w:t>rôle</w:t>
      </w:r>
      <w:r>
        <w:rPr>
          <w:color w:val="27455F"/>
          <w:spacing w:val="-7"/>
        </w:rPr>
        <w:t> </w:t>
      </w:r>
      <w:r>
        <w:rPr>
          <w:color w:val="27455F"/>
        </w:rPr>
        <w:t>de</w:t>
      </w:r>
      <w:r>
        <w:rPr>
          <w:color w:val="27455F"/>
          <w:spacing w:val="-8"/>
        </w:rPr>
        <w:t> </w:t>
      </w:r>
      <w:r>
        <w:rPr>
          <w:color w:val="27455F"/>
        </w:rPr>
        <w:t>la</w:t>
      </w:r>
      <w:r>
        <w:rPr>
          <w:color w:val="27455F"/>
          <w:spacing w:val="-5"/>
        </w:rPr>
        <w:t> </w:t>
      </w:r>
      <w:r>
        <w:rPr>
          <w:color w:val="27455F"/>
        </w:rPr>
        <w:t>captation</w:t>
      </w:r>
      <w:r>
        <w:rPr>
          <w:color w:val="27455F"/>
          <w:spacing w:val="-10"/>
        </w:rPr>
        <w:t> </w:t>
      </w:r>
      <w:r>
        <w:rPr>
          <w:color w:val="27455F"/>
        </w:rPr>
        <w:t>du</w:t>
      </w:r>
      <w:r>
        <w:rPr>
          <w:color w:val="27455F"/>
          <w:spacing w:val="-7"/>
        </w:rPr>
        <w:t> </w:t>
      </w:r>
      <w:r>
        <w:rPr>
          <w:color w:val="27455F"/>
          <w:spacing w:val="-5"/>
        </w:rPr>
        <w:t>CO2</w:t>
      </w:r>
    </w:p>
    <w:p>
      <w:pPr>
        <w:pStyle w:val="ListParagraph"/>
        <w:numPr>
          <w:ilvl w:val="0"/>
          <w:numId w:val="4"/>
        </w:numPr>
        <w:tabs>
          <w:tab w:pos="1385" w:val="left" w:leader="none"/>
        </w:tabs>
        <w:spacing w:line="235" w:lineRule="auto" w:before="455" w:after="0"/>
        <w:ind w:left="1385" w:right="10849" w:hanging="540"/>
        <w:jc w:val="left"/>
        <w:rPr>
          <w:rFonts w:ascii="Arial" w:hAnsi="Arial"/>
          <w:color w:val="404040"/>
          <w:sz w:val="56"/>
        </w:rPr>
      </w:pPr>
      <w:r>
        <w:rPr/>
        <w:drawing>
          <wp:anchor distT="0" distB="0" distL="0" distR="0" allowOverlap="1" layoutInCell="1" locked="0" behindDoc="0" simplePos="0" relativeHeight="15754240">
            <wp:simplePos x="0" y="0"/>
            <wp:positionH relativeFrom="page">
              <wp:posOffset>5608904</wp:posOffset>
            </wp:positionH>
            <wp:positionV relativeFrom="paragraph">
              <wp:posOffset>344714</wp:posOffset>
            </wp:positionV>
            <wp:extent cx="6416383" cy="4654764"/>
            <wp:effectExtent l="0" t="0" r="0" b="0"/>
            <wp:wrapNone/>
            <wp:docPr id="177" name="Image 17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7" name="Image 177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6383" cy="4654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56"/>
        </w:rPr>
        <w:t>Message 8 : les solutions basées sur les processus naturels (nature-based solutions)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biologiques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sont matures et moins chères</w:t>
      </w:r>
    </w:p>
    <w:p>
      <w:pPr>
        <w:pStyle w:val="BodyText"/>
        <w:spacing w:before="268"/>
      </w:pPr>
    </w:p>
    <w:p>
      <w:pPr>
        <w:pStyle w:val="ListParagraph"/>
        <w:numPr>
          <w:ilvl w:val="0"/>
          <w:numId w:val="4"/>
        </w:numPr>
        <w:tabs>
          <w:tab w:pos="1385" w:val="left" w:leader="none"/>
        </w:tabs>
        <w:spacing w:line="235" w:lineRule="auto" w:before="0" w:after="0"/>
        <w:ind w:left="1385" w:right="10712" w:hanging="54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Mais,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message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10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: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long terme, des innovations sont </w:t>
      </w:r>
      <w:r>
        <w:rPr>
          <w:color w:val="404040"/>
          <w:spacing w:val="-2"/>
          <w:sz w:val="56"/>
        </w:rPr>
        <w:t>nécessaires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BodyText"/>
        <w:spacing w:before="4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4752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178" name="Group 17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8" name="Group 178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79" name="Graphic 179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Textbox 181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bookmarkStart w:name="Diapositive numéro 54" w:id="59"/>
                              <w:bookmarkEnd w:id="59"/>
                              <w:r>
                                <w:rPr/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2" name="Textbox 182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3" name="Textbox 183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54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54752" id="docshapegroup149" coordorigin="0,10106" coordsize="19200,680">
                <v:rect style="position:absolute;left:0;top:10106;width:19200;height:113" id="docshape150" filled="true" fillcolor="#585858" stroked="false">
                  <v:fill type="solid"/>
                </v:rect>
                <v:shape style="position:absolute;left:0;top:10197;width:19200;height:588" id="docshape151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152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bookmarkStart w:name="Diapositive numéro 54" w:id="60"/>
                        <w:bookmarkEnd w:id="60"/>
                        <w:r>
                          <w:rPr/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153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154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54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526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84" name="Group 1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4" name="Group 184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185" name="Image 185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488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6" name="Image 186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39171" y="5780532"/>
                            <a:ext cx="2052815" cy="10774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55264" id="docshapegroup155" coordorigin="0,0" coordsize="19200,10800">
                <v:shape style="position:absolute;left:0;top:0;width:19200;height:10786" type="#_x0000_t75" id="docshape156" stroked="false">
                  <v:imagedata r:id="rId70" o:title=""/>
                </v:shape>
                <v:shape style="position:absolute;left:15967;top:9103;width:3233;height:1697" type="#_x0000_t75" id="docshape157" stroked="false">
                  <v:imagedata r:id="rId71" o:title="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16"/>
        </w:rPr>
        <w:sectPr>
          <w:footerReference w:type="default" r:id="rId69"/>
          <w:pgSz w:w="19200" w:h="10800" w:orient="landscape"/>
          <w:pgMar w:header="0" w:footer="0" w:top="1220" w:bottom="0" w:left="280" w:right="0"/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55776">
            <wp:simplePos x="0" y="0"/>
            <wp:positionH relativeFrom="page">
              <wp:posOffset>7162800</wp:posOffset>
            </wp:positionH>
            <wp:positionV relativeFrom="page">
              <wp:posOffset>373380</wp:posOffset>
            </wp:positionV>
            <wp:extent cx="4029454" cy="5698234"/>
            <wp:effectExtent l="0" t="0" r="0" b="0"/>
            <wp:wrapNone/>
            <wp:docPr id="193" name="Image 193" descr="Une image contenant texte, capture d’écran, nuage, échelle  Description générée automatiquemen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3" name="Image 193" descr="Une image contenant texte, capture d’écran, nuage, échelle  Description générée automatiquement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454" cy="5698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lan de la présentation" w:id="61"/>
      <w:bookmarkEnd w:id="61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0"/>
          <w:numId w:val="4"/>
        </w:numPr>
        <w:tabs>
          <w:tab w:pos="1363" w:val="left" w:leader="none"/>
        </w:tabs>
        <w:spacing w:line="240" w:lineRule="auto" w:before="431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ListParagraph"/>
        <w:numPr>
          <w:ilvl w:val="0"/>
          <w:numId w:val="4"/>
        </w:numPr>
        <w:tabs>
          <w:tab w:pos="1362" w:val="left" w:leader="none"/>
          <w:tab w:pos="1364" w:val="left" w:leader="none"/>
        </w:tabs>
        <w:spacing w:line="235" w:lineRule="auto" w:before="239" w:after="0"/>
        <w:ind w:left="1364" w:right="11173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L’UNEP,</w:t>
      </w:r>
      <w:r>
        <w:rPr>
          <w:color w:val="404040"/>
          <w:spacing w:val="-35"/>
          <w:sz w:val="64"/>
        </w:rPr>
        <w:t> </w:t>
      </w:r>
      <w:r>
        <w:rPr>
          <w:color w:val="404040"/>
          <w:spacing w:val="-2"/>
          <w:sz w:val="64"/>
        </w:rPr>
        <w:t>sa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structure,</w:t>
      </w:r>
      <w:r>
        <w:rPr>
          <w:color w:val="404040"/>
          <w:spacing w:val="-34"/>
          <w:sz w:val="64"/>
        </w:rPr>
        <w:t> </w:t>
      </w:r>
      <w:r>
        <w:rPr>
          <w:color w:val="404040"/>
          <w:spacing w:val="-2"/>
          <w:sz w:val="64"/>
        </w:rPr>
        <w:t>son fonctionnement</w:t>
      </w:r>
    </w:p>
    <w:p>
      <w:pPr>
        <w:pStyle w:val="ListParagraph"/>
        <w:numPr>
          <w:ilvl w:val="0"/>
          <w:numId w:val="4"/>
        </w:numPr>
        <w:tabs>
          <w:tab w:pos="1363" w:val="left" w:leader="none"/>
        </w:tabs>
        <w:spacing w:line="240" w:lineRule="auto" w:before="233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L’«</w:t>
      </w:r>
      <w:r>
        <w:rPr>
          <w:spacing w:val="-14"/>
          <w:sz w:val="64"/>
        </w:rPr>
        <w:t> </w:t>
      </w:r>
      <w:r>
        <w:rPr>
          <w:sz w:val="64"/>
        </w:rPr>
        <w:t>Emission</w:t>
      </w:r>
      <w:r>
        <w:rPr>
          <w:spacing w:val="-8"/>
          <w:sz w:val="64"/>
        </w:rPr>
        <w:t> </w:t>
      </w:r>
      <w:r>
        <w:rPr>
          <w:sz w:val="64"/>
        </w:rPr>
        <w:t>gap</w:t>
      </w:r>
      <w:r>
        <w:rPr>
          <w:spacing w:val="-12"/>
          <w:sz w:val="64"/>
        </w:rPr>
        <w:t> </w:t>
      </w:r>
      <w:r>
        <w:rPr>
          <w:sz w:val="64"/>
        </w:rPr>
        <w:t>report</w:t>
      </w:r>
      <w:r>
        <w:rPr>
          <w:spacing w:val="-16"/>
          <w:sz w:val="64"/>
        </w:rPr>
        <w:t> </w:t>
      </w:r>
      <w:r>
        <w:rPr>
          <w:sz w:val="64"/>
        </w:rPr>
        <w:t>»</w:t>
      </w:r>
      <w:r>
        <w:rPr>
          <w:spacing w:val="-12"/>
          <w:sz w:val="64"/>
        </w:rPr>
        <w:t> </w:t>
      </w:r>
      <w:r>
        <w:rPr>
          <w:sz w:val="64"/>
        </w:rPr>
        <w:t>:</w:t>
      </w:r>
      <w:r>
        <w:rPr>
          <w:spacing w:val="-12"/>
          <w:sz w:val="64"/>
        </w:rPr>
        <w:t> </w:t>
      </w:r>
      <w:r>
        <w:rPr>
          <w:spacing w:val="-5"/>
          <w:sz w:val="64"/>
        </w:rPr>
        <w:t>EGR</w:t>
      </w:r>
    </w:p>
    <w:p>
      <w:pPr>
        <w:pStyle w:val="ListParagraph"/>
        <w:numPr>
          <w:ilvl w:val="0"/>
          <w:numId w:val="4"/>
        </w:numPr>
        <w:tabs>
          <w:tab w:pos="1363" w:val="left" w:leader="none"/>
        </w:tabs>
        <w:spacing w:line="240" w:lineRule="auto" w:before="226" w:after="0"/>
        <w:ind w:left="136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EGR</w:t>
      </w:r>
      <w:r>
        <w:rPr>
          <w:spacing w:val="-6"/>
          <w:sz w:val="64"/>
        </w:rPr>
        <w:t> </w:t>
      </w:r>
      <w:r>
        <w:rPr>
          <w:sz w:val="64"/>
        </w:rPr>
        <w:t>2023,</w:t>
      </w:r>
      <w:r>
        <w:rPr>
          <w:spacing w:val="-1"/>
          <w:sz w:val="64"/>
        </w:rPr>
        <w:t> </w:t>
      </w:r>
      <w:r>
        <w:rPr>
          <w:sz w:val="64"/>
        </w:rPr>
        <w:t>le</w:t>
      </w:r>
      <w:r>
        <w:rPr>
          <w:spacing w:val="-6"/>
          <w:sz w:val="64"/>
        </w:rPr>
        <w:t> </w:t>
      </w:r>
      <w:r>
        <w:rPr>
          <w:sz w:val="64"/>
        </w:rPr>
        <w:t>plus</w:t>
      </w:r>
      <w:r>
        <w:rPr>
          <w:spacing w:val="-2"/>
          <w:sz w:val="64"/>
        </w:rPr>
        <w:t> récent</w:t>
      </w:r>
    </w:p>
    <w:p>
      <w:pPr>
        <w:pStyle w:val="ListParagraph"/>
        <w:numPr>
          <w:ilvl w:val="0"/>
          <w:numId w:val="4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Comparaison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4"/>
          <w:sz w:val="64"/>
        </w:rPr>
        <w:t>EGRs</w:t>
      </w:r>
    </w:p>
    <w:p>
      <w:pPr>
        <w:pStyle w:val="ListParagraph"/>
        <w:numPr>
          <w:ilvl w:val="0"/>
          <w:numId w:val="4"/>
        </w:numPr>
        <w:tabs>
          <w:tab w:pos="1363" w:val="left" w:leader="none"/>
        </w:tabs>
        <w:spacing w:line="240" w:lineRule="auto" w:before="227" w:after="0"/>
        <w:ind w:left="1363" w:right="0" w:hanging="539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72"/>
          <w:pgSz w:w="19200" w:h="10800" w:orient="landscape"/>
          <w:pgMar w:header="0" w:footer="414" w:top="420" w:bottom="600" w:left="280" w:right="0"/>
          <w:pgNumType w:start="55"/>
        </w:sectPr>
      </w:pPr>
    </w:p>
    <w:p>
      <w:pPr>
        <w:pStyle w:val="Heading2"/>
        <w:spacing w:line="969" w:lineRule="exact"/>
        <w:ind w:left="824"/>
      </w:pPr>
      <w:bookmarkStart w:name="Conclusion" w:id="62"/>
      <w:bookmarkEnd w:id="62"/>
      <w:r>
        <w:rPr/>
      </w:r>
      <w:r>
        <w:rPr>
          <w:color w:val="C00000"/>
          <w:spacing w:val="-2"/>
        </w:rPr>
        <w:t>Conclusion</w:t>
      </w:r>
    </w:p>
    <w:p>
      <w:pPr>
        <w:pStyle w:val="ListParagraph"/>
        <w:numPr>
          <w:ilvl w:val="0"/>
          <w:numId w:val="4"/>
        </w:numPr>
        <w:tabs>
          <w:tab w:pos="1363" w:val="left" w:leader="none"/>
        </w:tabs>
        <w:spacing w:line="240" w:lineRule="auto" w:before="193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Quelques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rappels:</w:t>
      </w:r>
    </w:p>
    <w:p>
      <w:pPr>
        <w:pStyle w:val="ListParagraph"/>
        <w:numPr>
          <w:ilvl w:val="1"/>
          <w:numId w:val="4"/>
        </w:numPr>
        <w:tabs>
          <w:tab w:pos="1993" w:val="left" w:leader="none"/>
          <w:tab w:pos="1995" w:val="left" w:leader="none"/>
        </w:tabs>
        <w:spacing w:line="235" w:lineRule="auto" w:before="131" w:after="0"/>
        <w:ind w:left="1995" w:right="1193" w:hanging="452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préservation de l’environnement, ou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«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écologisme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»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n’est pas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une affaire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si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récente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que cela,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l’écologie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moderne s’exprime particulièrement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partir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années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1970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création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l’UNEP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en est une des résultantes;</w:t>
      </w:r>
    </w:p>
    <w:p>
      <w:pPr>
        <w:pStyle w:val="ListParagraph"/>
        <w:numPr>
          <w:ilvl w:val="1"/>
          <w:numId w:val="4"/>
        </w:numPr>
        <w:tabs>
          <w:tab w:pos="1993" w:val="left" w:leader="none"/>
        </w:tabs>
        <w:spacing w:line="678" w:lineRule="exact" w:before="133" w:after="0"/>
        <w:ind w:left="1993" w:right="0" w:hanging="450"/>
        <w:jc w:val="left"/>
        <w:rPr>
          <w:b/>
          <w:sz w:val="56"/>
        </w:rPr>
      </w:pPr>
      <w:r>
        <w:rPr>
          <w:color w:val="404040"/>
          <w:sz w:val="56"/>
        </w:rPr>
        <w:t>Pour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atteindre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objectifs,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climatiques,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il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faut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états</w:t>
      </w:r>
      <w:r>
        <w:rPr>
          <w:color w:val="404040"/>
          <w:spacing w:val="-22"/>
          <w:sz w:val="56"/>
        </w:rPr>
        <w:t> </w:t>
      </w:r>
      <w:r>
        <w:rPr>
          <w:b/>
          <w:color w:val="C00000"/>
          <w:spacing w:val="-2"/>
          <w:sz w:val="56"/>
        </w:rPr>
        <w:t>triplent</w:t>
      </w:r>
    </w:p>
    <w:p>
      <w:pPr>
        <w:spacing w:line="678" w:lineRule="exact" w:before="0"/>
        <w:ind w:left="1995" w:right="0" w:firstLine="0"/>
        <w:jc w:val="left"/>
        <w:rPr>
          <w:sz w:val="56"/>
        </w:rPr>
      </w:pPr>
      <w:r>
        <w:rPr>
          <w:color w:val="404040"/>
          <w:sz w:val="56"/>
        </w:rPr>
        <w:t>(2°C)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ou</w:t>
      </w:r>
      <w:r>
        <w:rPr>
          <w:color w:val="404040"/>
          <w:spacing w:val="-15"/>
          <w:sz w:val="56"/>
        </w:rPr>
        <w:t> </w:t>
      </w:r>
      <w:r>
        <w:rPr>
          <w:b/>
          <w:color w:val="C00000"/>
          <w:sz w:val="56"/>
        </w:rPr>
        <w:t>quintuplent</w:t>
      </w:r>
      <w:r>
        <w:rPr>
          <w:b/>
          <w:color w:val="C00000"/>
          <w:spacing w:val="-15"/>
          <w:sz w:val="56"/>
        </w:rPr>
        <w:t> </w:t>
      </w:r>
      <w:r>
        <w:rPr>
          <w:color w:val="404040"/>
          <w:sz w:val="56"/>
        </w:rPr>
        <w:t>(1,5°C)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5"/>
          <w:sz w:val="56"/>
        </w:rPr>
        <w:t> </w:t>
      </w:r>
      <w:r>
        <w:rPr>
          <w:color w:val="404040"/>
          <w:spacing w:val="-2"/>
          <w:sz w:val="56"/>
        </w:rPr>
        <w:t>CDNs;</w:t>
      </w:r>
    </w:p>
    <w:p>
      <w:pPr>
        <w:pStyle w:val="ListParagraph"/>
        <w:numPr>
          <w:ilvl w:val="1"/>
          <w:numId w:val="4"/>
        </w:numPr>
        <w:tabs>
          <w:tab w:pos="1992" w:val="left" w:leader="none"/>
          <w:tab w:pos="1994" w:val="left" w:leader="none"/>
        </w:tabs>
        <w:spacing w:line="235" w:lineRule="auto" w:before="133" w:after="0"/>
        <w:ind w:left="1994" w:right="1060" w:hanging="452"/>
        <w:jc w:val="left"/>
        <w:rPr>
          <w:sz w:val="56"/>
        </w:rPr>
      </w:pPr>
      <w:r>
        <w:rPr>
          <w:color w:val="404040"/>
          <w:sz w:val="56"/>
        </w:rPr>
        <w:t>Une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citation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secrétaire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Générale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l’ONU,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Antonio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Guterres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: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"The emissions </w:t>
      </w:r>
      <w:r>
        <w:rPr>
          <w:b/>
          <w:color w:val="C00000"/>
          <w:sz w:val="56"/>
        </w:rPr>
        <w:t>gap </w:t>
      </w:r>
      <w:r>
        <w:rPr>
          <w:color w:val="404040"/>
          <w:sz w:val="56"/>
        </w:rPr>
        <w:t>is more like an emissions </w:t>
      </w:r>
      <w:r>
        <w:rPr>
          <w:b/>
          <w:color w:val="C00000"/>
          <w:sz w:val="56"/>
        </w:rPr>
        <w:t>canyon</w:t>
      </w:r>
      <w:r>
        <w:rPr>
          <w:color w:val="404040"/>
          <w:sz w:val="56"/>
        </w:rPr>
        <w:t>."</w:t>
      </w:r>
    </w:p>
    <w:p>
      <w:pPr>
        <w:pStyle w:val="BodyText"/>
        <w:spacing w:before="303"/>
        <w:ind w:left="1184"/>
      </w:pPr>
      <w:r>
        <w:rPr>
          <w:color w:val="404040"/>
        </w:rPr>
        <w:t>Quel</w:t>
      </w:r>
      <w:r>
        <w:rPr>
          <w:color w:val="404040"/>
          <w:spacing w:val="-20"/>
        </w:rPr>
        <w:t> </w:t>
      </w:r>
      <w:r>
        <w:rPr>
          <w:color w:val="404040"/>
        </w:rPr>
        <w:t>bilan</w:t>
      </w:r>
      <w:r>
        <w:rPr>
          <w:color w:val="404040"/>
          <w:spacing w:val="-18"/>
        </w:rPr>
        <w:t> </w:t>
      </w:r>
      <w:r>
        <w:rPr>
          <w:color w:val="404040"/>
        </w:rPr>
        <w:t>tirer</w:t>
      </w:r>
      <w:r>
        <w:rPr>
          <w:color w:val="404040"/>
          <w:spacing w:val="-21"/>
        </w:rPr>
        <w:t> </w:t>
      </w:r>
      <w:r>
        <w:rPr>
          <w:color w:val="404040"/>
        </w:rPr>
        <w:t>des</w:t>
      </w:r>
      <w:r>
        <w:rPr>
          <w:color w:val="404040"/>
          <w:spacing w:val="-17"/>
        </w:rPr>
        <w:t> </w:t>
      </w:r>
      <w:r>
        <w:rPr>
          <w:color w:val="404040"/>
        </w:rPr>
        <w:t>efforts</w:t>
      </w:r>
      <w:r>
        <w:rPr>
          <w:color w:val="404040"/>
          <w:spacing w:val="-20"/>
        </w:rPr>
        <w:t> </w:t>
      </w:r>
      <w:r>
        <w:rPr>
          <w:color w:val="404040"/>
        </w:rPr>
        <w:t>internationaux</w:t>
      </w:r>
      <w:r>
        <w:rPr>
          <w:color w:val="404040"/>
          <w:spacing w:val="-14"/>
        </w:rPr>
        <w:t> </w:t>
      </w:r>
      <w:r>
        <w:rPr>
          <w:color w:val="404040"/>
        </w:rPr>
        <w:t>en</w:t>
      </w:r>
      <w:r>
        <w:rPr>
          <w:color w:val="404040"/>
          <w:spacing w:val="-19"/>
        </w:rPr>
        <w:t> </w:t>
      </w:r>
      <w:r>
        <w:rPr>
          <w:color w:val="404040"/>
        </w:rPr>
        <w:t>matière</w:t>
      </w:r>
      <w:r>
        <w:rPr>
          <w:color w:val="404040"/>
          <w:spacing w:val="-22"/>
        </w:rPr>
        <w:t> </w:t>
      </w:r>
      <w:r>
        <w:rPr>
          <w:color w:val="404040"/>
        </w:rPr>
        <w:t>d’environnement</w:t>
      </w:r>
      <w:r>
        <w:rPr>
          <w:color w:val="404040"/>
          <w:spacing w:val="-11"/>
        </w:rPr>
        <w:t> </w:t>
      </w:r>
      <w:r>
        <w:rPr>
          <w:color w:val="404040"/>
          <w:spacing w:val="-10"/>
        </w:rPr>
        <w:t>?</w:t>
      </w:r>
    </w:p>
    <w:p>
      <w:pPr>
        <w:spacing w:after="0"/>
        <w:sectPr>
          <w:pgSz w:w="19200" w:h="10800" w:orient="landscape"/>
          <w:pgMar w:header="0" w:footer="414" w:top="460" w:bottom="600" w:left="280" w:right="0"/>
        </w:sectPr>
      </w:pPr>
    </w:p>
    <w:p>
      <w:pPr>
        <w:pStyle w:val="Heading2"/>
        <w:spacing w:line="969" w:lineRule="exact"/>
        <w:ind w:left="824"/>
      </w:pPr>
      <w:bookmarkStart w:name="Conclusion" w:id="63"/>
      <w:bookmarkEnd w:id="63"/>
      <w:r>
        <w:rPr/>
      </w:r>
      <w:r>
        <w:rPr>
          <w:color w:val="C00000"/>
          <w:spacing w:val="-2"/>
        </w:rPr>
        <w:t>Conclusion</w:t>
      </w:r>
    </w:p>
    <w:p>
      <w:pPr>
        <w:pStyle w:val="ListParagraph"/>
        <w:numPr>
          <w:ilvl w:val="0"/>
          <w:numId w:val="4"/>
        </w:numPr>
        <w:tabs>
          <w:tab w:pos="1363" w:val="left" w:leader="none"/>
        </w:tabs>
        <w:spacing w:line="240" w:lineRule="auto" w:before="193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Synthèse:</w:t>
      </w:r>
    </w:p>
    <w:p>
      <w:pPr>
        <w:pStyle w:val="ListParagraph"/>
        <w:numPr>
          <w:ilvl w:val="1"/>
          <w:numId w:val="4"/>
        </w:numPr>
        <w:tabs>
          <w:tab w:pos="1993" w:val="left" w:leader="none"/>
          <w:tab w:pos="1995" w:val="left" w:leader="none"/>
        </w:tabs>
        <w:spacing w:line="235" w:lineRule="auto" w:before="131" w:after="0"/>
        <w:ind w:left="1995" w:right="997" w:hanging="452"/>
        <w:jc w:val="left"/>
        <w:rPr>
          <w:sz w:val="56"/>
        </w:rPr>
      </w:pPr>
      <w:r>
        <w:rPr>
          <w:color w:val="404040"/>
          <w:sz w:val="56"/>
        </w:rPr>
        <w:t>L’UNEP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ou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PNUE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représente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un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exemple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efforts</w:t>
      </w:r>
      <w:r>
        <w:rPr>
          <w:color w:val="404040"/>
          <w:spacing w:val="-21"/>
          <w:sz w:val="56"/>
        </w:rPr>
        <w:t> </w:t>
      </w:r>
      <w:r>
        <w:rPr>
          <w:b/>
          <w:color w:val="C00000"/>
          <w:sz w:val="56"/>
        </w:rPr>
        <w:t>internationaux</w:t>
      </w:r>
      <w:r>
        <w:rPr>
          <w:b/>
          <w:color w:val="C00000"/>
          <w:spacing w:val="-14"/>
          <w:sz w:val="56"/>
        </w:rPr>
        <w:t> </w:t>
      </w:r>
      <w:r>
        <w:rPr>
          <w:color w:val="404040"/>
          <w:sz w:val="56"/>
        </w:rPr>
        <w:t>en matière de lutte contre le changement climatique et de préservation de l’environnement;</w:t>
      </w:r>
    </w:p>
    <w:p>
      <w:pPr>
        <w:pStyle w:val="ListParagraph"/>
        <w:numPr>
          <w:ilvl w:val="1"/>
          <w:numId w:val="4"/>
        </w:numPr>
        <w:tabs>
          <w:tab w:pos="1993" w:val="left" w:leader="none"/>
          <w:tab w:pos="1995" w:val="left" w:leader="none"/>
        </w:tabs>
        <w:spacing w:line="235" w:lineRule="auto" w:before="141" w:after="0"/>
        <w:ind w:left="1995" w:right="1036" w:hanging="452"/>
        <w:jc w:val="both"/>
        <w:rPr>
          <w:sz w:val="56"/>
        </w:rPr>
      </w:pPr>
      <w:r>
        <w:rPr>
          <w:color w:val="404040"/>
          <w:sz w:val="56"/>
        </w:rPr>
        <w:t>Depuis la COP 15, en 2010, au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Danemark, l’organisme produit chaque année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«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emissions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gap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report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»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rendent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compte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tendances en matière d’émissions de GES;</w:t>
      </w:r>
    </w:p>
    <w:p>
      <w:pPr>
        <w:pStyle w:val="ListParagraph"/>
        <w:numPr>
          <w:ilvl w:val="1"/>
          <w:numId w:val="4"/>
        </w:numPr>
        <w:tabs>
          <w:tab w:pos="1994" w:val="left" w:leader="none"/>
        </w:tabs>
        <w:spacing w:line="235" w:lineRule="auto" w:before="141" w:after="0"/>
        <w:ind w:left="1994" w:right="999" w:hanging="451"/>
        <w:jc w:val="left"/>
        <w:rPr>
          <w:sz w:val="56"/>
        </w:rPr>
      </w:pPr>
      <w:r>
        <w:rPr>
          <w:color w:val="404040"/>
          <w:sz w:val="56"/>
        </w:rPr>
        <w:t>Les efforts internationaux sont </w:t>
      </w:r>
      <w:r>
        <w:rPr>
          <w:b/>
          <w:color w:val="C00000"/>
          <w:sz w:val="56"/>
        </w:rPr>
        <w:t>insuffisants</w:t>
      </w:r>
      <w:r>
        <w:rPr>
          <w:color w:val="404040"/>
          <w:sz w:val="56"/>
        </w:rPr>
        <w:t>, et </w:t>
      </w:r>
      <w:r>
        <w:rPr>
          <w:b/>
          <w:color w:val="C00000"/>
          <w:sz w:val="56"/>
        </w:rPr>
        <w:t>l’écart continue de grandir</w:t>
      </w:r>
      <w:r>
        <w:rPr>
          <w:b/>
          <w:color w:val="C00000"/>
          <w:spacing w:val="-21"/>
          <w:sz w:val="56"/>
        </w:rPr>
        <w:t> </w:t>
      </w:r>
      <w:r>
        <w:rPr>
          <w:color w:val="404040"/>
          <w:sz w:val="56"/>
        </w:rPr>
        <w:t>d’année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d’année,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malgré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quelques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progrès,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notamment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sur le coût des énergies renouvelables, il semble de plus en plus difficile d’imaginer un réchauffement limité à seulement 1,5°C ou 2°C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60" w:bottom="600" w:left="280" w:right="0"/>
        </w:sectPr>
      </w:pPr>
    </w:p>
    <w:p>
      <w:pPr>
        <w:pStyle w:val="Heading2"/>
        <w:spacing w:line="969" w:lineRule="exact"/>
        <w:ind w:left="824"/>
      </w:pPr>
      <w:bookmarkStart w:name="Conclusion" w:id="64"/>
      <w:bookmarkEnd w:id="64"/>
      <w:r>
        <w:rPr/>
      </w:r>
      <w:r>
        <w:rPr>
          <w:color w:val="C00000"/>
          <w:spacing w:val="-2"/>
        </w:rPr>
        <w:t>Conclusion</w:t>
      </w:r>
    </w:p>
    <w:p>
      <w:pPr>
        <w:pStyle w:val="ListParagraph"/>
        <w:numPr>
          <w:ilvl w:val="0"/>
          <w:numId w:val="4"/>
        </w:numPr>
        <w:tabs>
          <w:tab w:pos="1363" w:val="left" w:leader="none"/>
        </w:tabs>
        <w:spacing w:line="240" w:lineRule="auto" w:before="576" w:after="0"/>
        <w:ind w:left="13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Matière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7"/>
          <w:sz w:val="64"/>
        </w:rPr>
        <w:t> </w:t>
      </w:r>
      <w:r>
        <w:rPr>
          <w:color w:val="404040"/>
          <w:spacing w:val="-2"/>
          <w:sz w:val="64"/>
        </w:rPr>
        <w:t>réflexion</w:t>
      </w:r>
    </w:p>
    <w:p>
      <w:pPr>
        <w:pStyle w:val="ListParagraph"/>
        <w:numPr>
          <w:ilvl w:val="1"/>
          <w:numId w:val="4"/>
        </w:numPr>
        <w:tabs>
          <w:tab w:pos="1993" w:val="left" w:leader="none"/>
          <w:tab w:pos="1995" w:val="left" w:leader="none"/>
        </w:tabs>
        <w:spacing w:line="235" w:lineRule="auto" w:before="131" w:after="0"/>
        <w:ind w:left="1995" w:right="2516" w:hanging="452"/>
        <w:jc w:val="left"/>
        <w:rPr>
          <w:sz w:val="56"/>
        </w:rPr>
      </w:pPr>
      <w:r>
        <w:rPr>
          <w:color w:val="404040"/>
          <w:sz w:val="56"/>
        </w:rPr>
        <w:t>Croyez-vous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changements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climatiques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soient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positifs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ou négatifs pour l’humanité?</w:t>
      </w:r>
    </w:p>
    <w:p>
      <w:pPr>
        <w:pStyle w:val="ListParagraph"/>
        <w:numPr>
          <w:ilvl w:val="1"/>
          <w:numId w:val="4"/>
        </w:numPr>
        <w:tabs>
          <w:tab w:pos="1994" w:val="left" w:leader="none"/>
        </w:tabs>
        <w:spacing w:line="240" w:lineRule="auto" w:before="128" w:after="0"/>
        <w:ind w:left="1994" w:right="0" w:hanging="450"/>
        <w:jc w:val="left"/>
        <w:rPr>
          <w:sz w:val="56"/>
        </w:rPr>
      </w:pPr>
      <w:r>
        <w:rPr>
          <w:color w:val="404040"/>
          <w:sz w:val="56"/>
        </w:rPr>
        <w:t>Quel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sera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monde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2°C,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2,5°C,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3°C,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ou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3,5°C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9"/>
          <w:sz w:val="56"/>
        </w:rPr>
        <w:t> </w:t>
      </w:r>
      <w:r>
        <w:rPr>
          <w:color w:val="404040"/>
          <w:spacing w:val="-2"/>
          <w:sz w:val="56"/>
        </w:rPr>
        <w:t>réchauffement?</w:t>
      </w:r>
    </w:p>
    <w:p>
      <w:pPr>
        <w:pStyle w:val="ListParagraph"/>
        <w:numPr>
          <w:ilvl w:val="1"/>
          <w:numId w:val="4"/>
        </w:numPr>
        <w:tabs>
          <w:tab w:pos="1993" w:val="left" w:leader="none"/>
          <w:tab w:pos="1995" w:val="left" w:leader="none"/>
        </w:tabs>
        <w:spacing w:line="235" w:lineRule="auto" w:before="133" w:after="0"/>
        <w:ind w:left="1995" w:right="4899" w:hanging="452"/>
        <w:jc w:val="left"/>
        <w:rPr>
          <w:sz w:val="56"/>
        </w:rPr>
      </w:pPr>
      <w:r>
        <w:rPr>
          <w:color w:val="404040"/>
          <w:sz w:val="56"/>
        </w:rPr>
        <w:t>Quel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bilan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tirer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efforts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internationaux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matière </w:t>
      </w:r>
      <w:r>
        <w:rPr>
          <w:color w:val="404040"/>
          <w:spacing w:val="-2"/>
          <w:sz w:val="56"/>
        </w:rPr>
        <w:t>d’environnement?</w:t>
      </w:r>
    </w:p>
    <w:p>
      <w:pPr>
        <w:pStyle w:val="ListParagraph"/>
        <w:numPr>
          <w:ilvl w:val="1"/>
          <w:numId w:val="4"/>
        </w:numPr>
        <w:tabs>
          <w:tab w:pos="1993" w:val="left" w:leader="none"/>
          <w:tab w:pos="1995" w:val="left" w:leader="none"/>
        </w:tabs>
        <w:spacing w:line="235" w:lineRule="auto" w:before="139" w:after="0"/>
        <w:ind w:left="1995" w:right="1224" w:hanging="452"/>
        <w:jc w:val="left"/>
        <w:rPr>
          <w:sz w:val="56"/>
        </w:rPr>
      </w:pPr>
      <w:r>
        <w:rPr>
          <w:color w:val="404040"/>
          <w:sz w:val="56"/>
        </w:rPr>
        <w:t>Quelles (nouvelles?) approches peuvent proposer les ingénieurs, scientifiques,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citoyens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s’emparer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question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climatique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et finalement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faire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qu’il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aurait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fallu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commencer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il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y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60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ans,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100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ans, 250 ans?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60" w:bottom="600" w:left="280" w:right="0"/>
        </w:sectPr>
      </w:pPr>
    </w:p>
    <w:p>
      <w:pPr>
        <w:pStyle w:val="Heading2"/>
      </w:pPr>
      <w:bookmarkStart w:name="Références et bibliographie" w:id="65"/>
      <w:bookmarkEnd w:id="65"/>
      <w:r>
        <w:rPr/>
      </w:r>
      <w:r>
        <w:rPr>
          <w:color w:val="27455F"/>
        </w:rPr>
        <w:t>Références</w:t>
      </w:r>
      <w:r>
        <w:rPr>
          <w:color w:val="27455F"/>
          <w:spacing w:val="-39"/>
        </w:rPr>
        <w:t> </w:t>
      </w:r>
      <w:r>
        <w:rPr>
          <w:color w:val="27455F"/>
        </w:rPr>
        <w:t>et</w:t>
      </w:r>
      <w:r>
        <w:rPr>
          <w:color w:val="27455F"/>
          <w:spacing w:val="-31"/>
        </w:rPr>
        <w:t> </w:t>
      </w:r>
      <w:r>
        <w:rPr>
          <w:color w:val="27455F"/>
          <w:spacing w:val="-2"/>
        </w:rPr>
        <w:t>bibliographie</w:t>
      </w:r>
    </w:p>
    <w:p>
      <w:pPr>
        <w:spacing w:line="283" w:lineRule="auto" w:before="450"/>
        <w:ind w:left="845" w:right="11803" w:firstLine="0"/>
        <w:jc w:val="left"/>
        <w:rPr>
          <w:sz w:val="34"/>
        </w:rPr>
      </w:pPr>
      <w:r>
        <w:rPr>
          <w:color w:val="404040"/>
          <w:sz w:val="34"/>
        </w:rPr>
        <w:t>Références principales </w:t>
      </w:r>
      <w:hyperlink r:id="rId73">
        <w:r>
          <w:rPr>
            <w:color w:val="0000FF"/>
            <w:spacing w:val="-2"/>
            <w:sz w:val="34"/>
            <w:u w:val="single" w:color="0000FF"/>
          </w:rPr>
          <w:t>https://www.unep.org/who-we-are/about-us</w:t>
        </w:r>
      </w:hyperlink>
    </w:p>
    <w:p>
      <w:pPr>
        <w:spacing w:line="283" w:lineRule="auto" w:before="0"/>
        <w:ind w:left="845" w:right="536" w:firstLine="0"/>
        <w:jc w:val="left"/>
        <w:rPr>
          <w:sz w:val="34"/>
        </w:rPr>
      </w:pPr>
      <w:hyperlink r:id="rId74">
        <w:r>
          <w:rPr>
            <w:color w:val="0000FF"/>
            <w:spacing w:val="-2"/>
            <w:sz w:val="34"/>
            <w:u w:val="single" w:color="0000FF"/>
          </w:rPr>
          <w:t>https://www.unep.org/fr/propos-donu-environnement/why-does-un-environment-matter/structure-de-lorganisation</w:t>
        </w:r>
      </w:hyperlink>
      <w:r>
        <w:rPr>
          <w:color w:val="0000FF"/>
          <w:spacing w:val="-2"/>
          <w:sz w:val="34"/>
          <w:u w:val="none"/>
        </w:rPr>
        <w:t> </w:t>
      </w:r>
      <w:r>
        <w:rPr>
          <w:color w:val="404040"/>
          <w:sz w:val="34"/>
          <w:u w:val="none"/>
        </w:rPr>
        <w:t>Programme UNESCO/ UNEP</w:t>
      </w:r>
    </w:p>
    <w:p>
      <w:pPr>
        <w:spacing w:line="283" w:lineRule="auto" w:before="0"/>
        <w:ind w:left="845" w:right="2964" w:firstLine="0"/>
        <w:jc w:val="left"/>
        <w:rPr>
          <w:sz w:val="34"/>
        </w:rPr>
      </w:pPr>
      <w:hyperlink r:id="rId75">
        <w:r>
          <w:rPr>
            <w:color w:val="0000FF"/>
            <w:spacing w:val="-2"/>
            <w:sz w:val="34"/>
            <w:u w:val="single" w:color="0000FF"/>
          </w:rPr>
          <w:t>https://uia.org/s/or/en/1100055846</w:t>
        </w:r>
      </w:hyperlink>
      <w:r>
        <w:rPr>
          <w:color w:val="0000FF"/>
          <w:spacing w:val="-2"/>
          <w:sz w:val="34"/>
          <w:u w:val="none"/>
        </w:rPr>
        <w:t> </w:t>
      </w:r>
      <w:hyperlink r:id="rId76">
        <w:r>
          <w:rPr>
            <w:color w:val="0000FF"/>
            <w:spacing w:val="-2"/>
            <w:sz w:val="34"/>
            <w:u w:val="single" w:color="0000FF"/>
          </w:rPr>
          <w:t>https://wedocs.unep.org/bitstream/handle/20.500.11822/29013/UNESCO.pdf?sequence=1&amp;isAllowed=y</w:t>
        </w:r>
      </w:hyperlink>
      <w:r>
        <w:rPr>
          <w:color w:val="0000FF"/>
          <w:spacing w:val="-2"/>
          <w:sz w:val="34"/>
          <w:u w:val="none"/>
        </w:rPr>
        <w:t> </w:t>
      </w:r>
      <w:r>
        <w:rPr>
          <w:color w:val="404040"/>
          <w:sz w:val="34"/>
          <w:u w:val="none"/>
        </w:rPr>
        <w:t>NDCs / CDNs</w:t>
      </w:r>
    </w:p>
    <w:p>
      <w:pPr>
        <w:spacing w:line="283" w:lineRule="auto" w:before="0"/>
        <w:ind w:left="845" w:right="9640" w:firstLine="0"/>
        <w:jc w:val="left"/>
        <w:rPr>
          <w:sz w:val="32"/>
        </w:rPr>
      </w:pPr>
      <w:hyperlink r:id="rId35">
        <w:r>
          <w:rPr>
            <w:color w:val="0000FF"/>
            <w:spacing w:val="-2"/>
            <w:sz w:val="34"/>
            <w:u w:val="single" w:color="0000FF"/>
          </w:rPr>
          <w:t>https://www.un.org/fr/climatechange/all-about-ndcs</w:t>
        </w:r>
      </w:hyperlink>
      <w:r>
        <w:rPr>
          <w:color w:val="0000FF"/>
          <w:spacing w:val="-2"/>
          <w:sz w:val="34"/>
          <w:u w:val="none"/>
        </w:rPr>
        <w:t> </w:t>
      </w:r>
      <w:hyperlink r:id="rId36">
        <w:r>
          <w:rPr>
            <w:color w:val="0000FF"/>
            <w:spacing w:val="-2"/>
            <w:sz w:val="34"/>
            <w:u w:val="single" w:color="0000FF"/>
          </w:rPr>
          <w:t>https://www.climate-resource.com/tools/ndcs/methods</w:t>
        </w:r>
      </w:hyperlink>
      <w:r>
        <w:rPr>
          <w:color w:val="0000FF"/>
          <w:spacing w:val="80"/>
          <w:w w:val="150"/>
          <w:sz w:val="34"/>
          <w:u w:val="none"/>
        </w:rPr>
        <w:t> </w:t>
      </w:r>
      <w:r>
        <w:rPr>
          <w:color w:val="404040"/>
          <w:sz w:val="34"/>
          <w:u w:val="none"/>
        </w:rPr>
        <w:t>EGR 2023 (anglais) </w:t>
      </w:r>
      <w:hyperlink r:id="rId77">
        <w:r>
          <w:rPr>
            <w:color w:val="0000FF"/>
            <w:spacing w:val="-2"/>
            <w:sz w:val="34"/>
            <w:u w:val="single" w:color="0000FF"/>
          </w:rPr>
          <w:t>https://www.unep.org/resources/emissions-gap-report-2023</w:t>
        </w:r>
      </w:hyperlink>
      <w:r>
        <w:rPr>
          <w:color w:val="0000FF"/>
          <w:spacing w:val="-2"/>
          <w:sz w:val="34"/>
          <w:u w:val="none"/>
        </w:rPr>
        <w:t> </w:t>
      </w:r>
      <w:r>
        <w:rPr>
          <w:color w:val="404040"/>
          <w:sz w:val="32"/>
          <w:u w:val="none"/>
        </w:rPr>
        <w:t>Les autres rapports sont accessibles ici :</w:t>
      </w:r>
    </w:p>
    <w:p>
      <w:pPr>
        <w:spacing w:line="385" w:lineRule="exact" w:before="0"/>
        <w:ind w:left="845" w:right="0" w:firstLine="0"/>
        <w:jc w:val="left"/>
        <w:rPr>
          <w:sz w:val="32"/>
        </w:rPr>
      </w:pPr>
      <w:hyperlink r:id="rId78">
        <w:r>
          <w:rPr>
            <w:color w:val="0000FF"/>
            <w:spacing w:val="-5"/>
            <w:sz w:val="32"/>
            <w:u w:val="single" w:color="0000FF"/>
          </w:rPr>
          <w:t>https://www.un-</w:t>
        </w:r>
        <w:r>
          <w:rPr>
            <w:color w:val="0000FF"/>
            <w:spacing w:val="-2"/>
            <w:sz w:val="32"/>
            <w:u w:val="single" w:color="0000FF"/>
          </w:rPr>
          <w:t>ilibrary.org/content/periodicals/26633477</w:t>
        </w:r>
      </w:hyperlink>
    </w:p>
    <w:p>
      <w:pPr>
        <w:spacing w:before="69"/>
        <w:ind w:left="845" w:right="0" w:firstLine="0"/>
        <w:jc w:val="left"/>
        <w:rPr>
          <w:sz w:val="32"/>
        </w:rPr>
      </w:pPr>
      <w:r>
        <w:rPr>
          <w:color w:val="404040"/>
          <w:sz w:val="32"/>
        </w:rPr>
        <w:t>Certains</w:t>
      </w:r>
      <w:r>
        <w:rPr>
          <w:color w:val="404040"/>
          <w:spacing w:val="-15"/>
          <w:sz w:val="32"/>
        </w:rPr>
        <w:t> </w:t>
      </w:r>
      <w:r>
        <w:rPr>
          <w:color w:val="404040"/>
          <w:sz w:val="32"/>
        </w:rPr>
        <w:t>rapports</w:t>
      </w:r>
      <w:r>
        <w:rPr>
          <w:color w:val="404040"/>
          <w:spacing w:val="-10"/>
          <w:sz w:val="32"/>
        </w:rPr>
        <w:t> </w:t>
      </w:r>
      <w:r>
        <w:rPr>
          <w:color w:val="404040"/>
          <w:sz w:val="32"/>
        </w:rPr>
        <w:t>sont</w:t>
      </w:r>
      <w:r>
        <w:rPr>
          <w:color w:val="404040"/>
          <w:spacing w:val="-10"/>
          <w:sz w:val="32"/>
        </w:rPr>
        <w:t> </w:t>
      </w:r>
      <w:r>
        <w:rPr>
          <w:color w:val="404040"/>
          <w:sz w:val="32"/>
        </w:rPr>
        <w:t>aussi</w:t>
      </w:r>
      <w:r>
        <w:rPr>
          <w:color w:val="404040"/>
          <w:spacing w:val="-15"/>
          <w:sz w:val="32"/>
        </w:rPr>
        <w:t> </w:t>
      </w:r>
      <w:r>
        <w:rPr>
          <w:color w:val="404040"/>
          <w:sz w:val="32"/>
        </w:rPr>
        <w:t>disponibles</w:t>
      </w:r>
      <w:r>
        <w:rPr>
          <w:color w:val="404040"/>
          <w:spacing w:val="-18"/>
          <w:sz w:val="32"/>
        </w:rPr>
        <w:t> </w:t>
      </w:r>
      <w:r>
        <w:rPr>
          <w:color w:val="404040"/>
          <w:sz w:val="32"/>
        </w:rPr>
        <w:t>en</w:t>
      </w:r>
      <w:r>
        <w:rPr>
          <w:color w:val="404040"/>
          <w:spacing w:val="-12"/>
          <w:sz w:val="32"/>
        </w:rPr>
        <w:t> </w:t>
      </w:r>
      <w:r>
        <w:rPr>
          <w:color w:val="404040"/>
          <w:sz w:val="32"/>
        </w:rPr>
        <w:t>français,</w:t>
      </w:r>
      <w:r>
        <w:rPr>
          <w:color w:val="404040"/>
          <w:spacing w:val="-14"/>
          <w:sz w:val="32"/>
        </w:rPr>
        <w:t> </w:t>
      </w:r>
      <w:r>
        <w:rPr>
          <w:color w:val="404040"/>
          <w:sz w:val="32"/>
        </w:rPr>
        <w:t>mais</w:t>
      </w:r>
      <w:r>
        <w:rPr>
          <w:color w:val="404040"/>
          <w:spacing w:val="-16"/>
          <w:sz w:val="32"/>
        </w:rPr>
        <w:t> </w:t>
      </w:r>
      <w:r>
        <w:rPr>
          <w:color w:val="404040"/>
          <w:sz w:val="32"/>
        </w:rPr>
        <w:t>ce</w:t>
      </w:r>
      <w:r>
        <w:rPr>
          <w:color w:val="404040"/>
          <w:spacing w:val="-12"/>
          <w:sz w:val="32"/>
        </w:rPr>
        <w:t> </w:t>
      </w:r>
      <w:r>
        <w:rPr>
          <w:color w:val="404040"/>
          <w:sz w:val="32"/>
        </w:rPr>
        <w:t>n’est</w:t>
      </w:r>
      <w:r>
        <w:rPr>
          <w:color w:val="404040"/>
          <w:spacing w:val="-13"/>
          <w:sz w:val="32"/>
        </w:rPr>
        <w:t> </w:t>
      </w:r>
      <w:r>
        <w:rPr>
          <w:color w:val="404040"/>
          <w:sz w:val="32"/>
        </w:rPr>
        <w:t>souvent</w:t>
      </w:r>
      <w:r>
        <w:rPr>
          <w:color w:val="404040"/>
          <w:spacing w:val="-11"/>
          <w:sz w:val="32"/>
        </w:rPr>
        <w:t> </w:t>
      </w:r>
      <w:r>
        <w:rPr>
          <w:color w:val="404040"/>
          <w:sz w:val="32"/>
        </w:rPr>
        <w:t>que</w:t>
      </w:r>
      <w:r>
        <w:rPr>
          <w:color w:val="404040"/>
          <w:spacing w:val="-12"/>
          <w:sz w:val="32"/>
        </w:rPr>
        <w:t> </w:t>
      </w:r>
      <w:r>
        <w:rPr>
          <w:color w:val="404040"/>
          <w:sz w:val="32"/>
        </w:rPr>
        <w:t>le</w:t>
      </w:r>
      <w:r>
        <w:rPr>
          <w:color w:val="404040"/>
          <w:spacing w:val="-14"/>
          <w:sz w:val="32"/>
        </w:rPr>
        <w:t> </w:t>
      </w:r>
      <w:r>
        <w:rPr>
          <w:color w:val="404040"/>
          <w:sz w:val="32"/>
        </w:rPr>
        <w:t>résumé</w:t>
      </w:r>
      <w:r>
        <w:rPr>
          <w:color w:val="404040"/>
          <w:spacing w:val="-10"/>
          <w:sz w:val="32"/>
        </w:rPr>
        <w:t> </w:t>
      </w:r>
      <w:r>
        <w:rPr>
          <w:color w:val="404040"/>
          <w:spacing w:val="-2"/>
          <w:sz w:val="32"/>
        </w:rPr>
        <w:t>exécutif.</w:t>
      </w:r>
    </w:p>
    <w:p>
      <w:pPr>
        <w:spacing w:after="0"/>
        <w:jc w:val="left"/>
        <w:rPr>
          <w:sz w:val="32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Références et bibliographie" w:id="66"/>
      <w:bookmarkEnd w:id="66"/>
      <w:r>
        <w:rPr/>
      </w:r>
      <w:r>
        <w:rPr>
          <w:color w:val="27455F"/>
        </w:rPr>
        <w:t>Références</w:t>
      </w:r>
      <w:r>
        <w:rPr>
          <w:color w:val="27455F"/>
          <w:spacing w:val="-39"/>
        </w:rPr>
        <w:t> </w:t>
      </w:r>
      <w:r>
        <w:rPr>
          <w:color w:val="27455F"/>
        </w:rPr>
        <w:t>et</w:t>
      </w:r>
      <w:r>
        <w:rPr>
          <w:color w:val="27455F"/>
          <w:spacing w:val="-31"/>
        </w:rPr>
        <w:t> </w:t>
      </w:r>
      <w:r>
        <w:rPr>
          <w:color w:val="27455F"/>
          <w:spacing w:val="-2"/>
        </w:rPr>
        <w:t>bibliographie</w:t>
      </w:r>
    </w:p>
    <w:p>
      <w:pPr>
        <w:spacing w:before="450"/>
        <w:ind w:left="610" w:right="0" w:firstLine="0"/>
        <w:jc w:val="left"/>
        <w:rPr>
          <w:sz w:val="32"/>
        </w:rPr>
      </w:pPr>
      <w:r>
        <w:rPr>
          <w:b/>
          <w:color w:val="404040"/>
          <w:spacing w:val="-2"/>
          <w:sz w:val="32"/>
        </w:rPr>
        <w:t>Références</w:t>
      </w:r>
      <w:r>
        <w:rPr>
          <w:b/>
          <w:color w:val="404040"/>
          <w:spacing w:val="-5"/>
          <w:sz w:val="32"/>
        </w:rPr>
        <w:t> </w:t>
      </w:r>
      <w:r>
        <w:rPr>
          <w:b/>
          <w:color w:val="404040"/>
          <w:spacing w:val="-2"/>
          <w:sz w:val="32"/>
        </w:rPr>
        <w:t>vidéo</w:t>
      </w:r>
      <w:r>
        <w:rPr>
          <w:b/>
          <w:color w:val="404040"/>
          <w:spacing w:val="-6"/>
          <w:sz w:val="32"/>
        </w:rPr>
        <w:t> </w:t>
      </w:r>
      <w:r>
        <w:rPr>
          <w:color w:val="404040"/>
          <w:spacing w:val="-10"/>
          <w:sz w:val="32"/>
        </w:rPr>
        <w:t>:</w:t>
      </w:r>
    </w:p>
    <w:p>
      <w:pPr>
        <w:spacing w:line="283" w:lineRule="auto" w:before="70"/>
        <w:ind w:left="610" w:right="0" w:firstLine="0"/>
        <w:jc w:val="left"/>
        <w:rPr>
          <w:sz w:val="32"/>
        </w:rPr>
      </w:pPr>
      <w:r>
        <w:rPr>
          <w:color w:val="404040"/>
          <w:sz w:val="32"/>
        </w:rPr>
        <w:t>Vidéo</w:t>
      </w:r>
      <w:r>
        <w:rPr>
          <w:color w:val="404040"/>
          <w:spacing w:val="-12"/>
          <w:sz w:val="32"/>
        </w:rPr>
        <w:t> </w:t>
      </w:r>
      <w:r>
        <w:rPr>
          <w:color w:val="404040"/>
          <w:sz w:val="32"/>
        </w:rPr>
        <w:t>d’annonce</w:t>
      </w:r>
      <w:r>
        <w:rPr>
          <w:color w:val="404040"/>
          <w:spacing w:val="-15"/>
          <w:sz w:val="32"/>
        </w:rPr>
        <w:t> </w:t>
      </w:r>
      <w:r>
        <w:rPr>
          <w:color w:val="404040"/>
          <w:sz w:val="32"/>
        </w:rPr>
        <w:t>de</w:t>
      </w:r>
      <w:r>
        <w:rPr>
          <w:color w:val="404040"/>
          <w:spacing w:val="-15"/>
          <w:sz w:val="32"/>
        </w:rPr>
        <w:t> </w:t>
      </w:r>
      <w:r>
        <w:rPr>
          <w:color w:val="404040"/>
          <w:sz w:val="32"/>
        </w:rPr>
        <w:t>l’UNEP</w:t>
      </w:r>
      <w:r>
        <w:rPr>
          <w:color w:val="404040"/>
          <w:spacing w:val="-14"/>
          <w:sz w:val="32"/>
        </w:rPr>
        <w:t> </w:t>
      </w:r>
      <w:r>
        <w:rPr>
          <w:color w:val="404040"/>
          <w:sz w:val="32"/>
        </w:rPr>
        <w:t>:</w:t>
      </w:r>
      <w:r>
        <w:rPr>
          <w:color w:val="404040"/>
          <w:spacing w:val="-18"/>
          <w:sz w:val="32"/>
        </w:rPr>
        <w:t> </w:t>
      </w:r>
      <w:hyperlink r:id="rId9">
        <w:r>
          <w:rPr>
            <w:color w:val="0000FF"/>
            <w:sz w:val="32"/>
            <w:u w:val="single" w:color="0000FF"/>
          </w:rPr>
          <w:t>https://www.youtube.com/watch?v=u0QRcFuT2Sg</w:t>
        </w:r>
      </w:hyperlink>
      <w:r>
        <w:rPr>
          <w:color w:val="0000FF"/>
          <w:spacing w:val="-6"/>
          <w:sz w:val="32"/>
          <w:u w:val="none"/>
        </w:rPr>
        <w:t> </w:t>
      </w:r>
      <w:r>
        <w:rPr>
          <w:color w:val="404040"/>
          <w:sz w:val="32"/>
          <w:u w:val="none"/>
        </w:rPr>
        <w:t>(2019</w:t>
      </w:r>
      <w:r>
        <w:rPr>
          <w:color w:val="404040"/>
          <w:spacing w:val="-9"/>
          <w:sz w:val="32"/>
          <w:u w:val="none"/>
        </w:rPr>
        <w:t> </w:t>
      </w:r>
      <w:r>
        <w:rPr>
          <w:color w:val="404040"/>
          <w:sz w:val="32"/>
          <w:u w:val="none"/>
        </w:rPr>
        <w:t>:</w:t>
      </w:r>
      <w:r>
        <w:rPr>
          <w:color w:val="404040"/>
          <w:spacing w:val="-17"/>
          <w:sz w:val="32"/>
          <w:u w:val="none"/>
        </w:rPr>
        <w:t> </w:t>
      </w:r>
      <w:r>
        <w:rPr>
          <w:color w:val="404040"/>
          <w:sz w:val="32"/>
          <w:u w:val="none"/>
        </w:rPr>
        <w:t>1</w:t>
      </w:r>
      <w:r>
        <w:rPr>
          <w:color w:val="404040"/>
          <w:spacing w:val="-15"/>
          <w:sz w:val="32"/>
          <w:u w:val="none"/>
        </w:rPr>
        <w:t> </w:t>
      </w:r>
      <w:r>
        <w:rPr>
          <w:color w:val="404040"/>
          <w:sz w:val="32"/>
          <w:u w:val="none"/>
        </w:rPr>
        <w:t>min) </w:t>
      </w:r>
      <w:hyperlink r:id="rId10">
        <w:r>
          <w:rPr>
            <w:color w:val="0000FF"/>
            <w:sz w:val="32"/>
            <w:u w:val="single" w:color="0000FF"/>
          </w:rPr>
          <w:t>https://www.youtube.com/watch?v=NvNjz1dnwqQ</w:t>
        </w:r>
      </w:hyperlink>
      <w:r>
        <w:rPr>
          <w:color w:val="0000FF"/>
          <w:sz w:val="32"/>
          <w:u w:val="none"/>
        </w:rPr>
        <w:t> </w:t>
      </w:r>
      <w:r>
        <w:rPr>
          <w:color w:val="404040"/>
          <w:sz w:val="32"/>
          <w:u w:val="none"/>
        </w:rPr>
        <w:t>(2023 : 2 min)</w:t>
      </w:r>
    </w:p>
    <w:p>
      <w:pPr>
        <w:pStyle w:val="BodyText"/>
        <w:spacing w:before="70"/>
        <w:rPr>
          <w:sz w:val="32"/>
        </w:rPr>
      </w:pPr>
    </w:p>
    <w:p>
      <w:pPr>
        <w:spacing w:line="283" w:lineRule="auto" w:before="0"/>
        <w:ind w:left="610" w:right="9935" w:hanging="1"/>
        <w:jc w:val="left"/>
        <w:rPr>
          <w:sz w:val="32"/>
        </w:rPr>
      </w:pPr>
      <w:r>
        <w:rPr>
          <w:color w:val="404040"/>
          <w:sz w:val="32"/>
        </w:rPr>
        <w:t>Fin du pétrole en Alberta, Radio-Canada : </w:t>
      </w:r>
      <w:hyperlink r:id="rId79">
        <w:r>
          <w:rPr>
            <w:color w:val="0000FF"/>
            <w:spacing w:val="-2"/>
            <w:sz w:val="32"/>
            <w:u w:val="single" w:color="0000FF"/>
          </w:rPr>
          <w:t>https://youtu.be/TKW14mZMJBo?si=8kYETPPKqtMB3u5i</w:t>
        </w:r>
      </w:hyperlink>
    </w:p>
    <w:p>
      <w:pPr>
        <w:pStyle w:val="BodyText"/>
        <w:spacing w:before="70"/>
        <w:rPr>
          <w:sz w:val="32"/>
        </w:rPr>
      </w:pPr>
    </w:p>
    <w:p>
      <w:pPr>
        <w:spacing w:line="283" w:lineRule="auto" w:before="0"/>
        <w:ind w:left="610" w:right="3790" w:firstLine="0"/>
        <w:jc w:val="left"/>
        <w:rPr>
          <w:sz w:val="32"/>
        </w:rPr>
      </w:pPr>
      <w:r>
        <w:rPr>
          <w:color w:val="404040"/>
          <w:sz w:val="32"/>
        </w:rPr>
        <w:t>Résumé (anglais) des rapports du GIEC : </w:t>
      </w:r>
      <w:hyperlink r:id="rId80">
        <w:r>
          <w:rPr>
            <w:color w:val="0000FF"/>
            <w:spacing w:val="-2"/>
            <w:sz w:val="32"/>
            <w:u w:val="single" w:color="0000FF"/>
          </w:rPr>
          <w:t>https://youtube.com/playlist?list=PL6kVAvCBpGR2VuVDfZ3tlYc2eHUjeqb8F&amp;si=rOXHM2JvGwmN7je7</w:t>
        </w:r>
      </w:hyperlink>
    </w:p>
    <w:p>
      <w:pPr>
        <w:spacing w:after="0" w:line="283" w:lineRule="auto"/>
        <w:jc w:val="left"/>
        <w:rPr>
          <w:sz w:val="32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Heading2"/>
      </w:pPr>
      <w:bookmarkStart w:name="Références et bibliographie" w:id="67"/>
      <w:bookmarkEnd w:id="67"/>
      <w:r>
        <w:rPr/>
      </w:r>
      <w:r>
        <w:rPr>
          <w:color w:val="27455F"/>
        </w:rPr>
        <w:t>Références</w:t>
      </w:r>
      <w:r>
        <w:rPr>
          <w:color w:val="27455F"/>
          <w:spacing w:val="-39"/>
        </w:rPr>
        <w:t> </w:t>
      </w:r>
      <w:r>
        <w:rPr>
          <w:color w:val="27455F"/>
        </w:rPr>
        <w:t>et</w:t>
      </w:r>
      <w:r>
        <w:rPr>
          <w:color w:val="27455F"/>
          <w:spacing w:val="-31"/>
        </w:rPr>
        <w:t> </w:t>
      </w:r>
      <w:r>
        <w:rPr>
          <w:color w:val="27455F"/>
          <w:spacing w:val="-2"/>
        </w:rPr>
        <w:t>bibliographie</w:t>
      </w:r>
    </w:p>
    <w:p>
      <w:pPr>
        <w:spacing w:before="450"/>
        <w:ind w:left="845" w:right="0" w:firstLine="0"/>
        <w:jc w:val="left"/>
        <w:rPr>
          <w:b/>
          <w:sz w:val="32"/>
        </w:rPr>
      </w:pPr>
      <w:r>
        <w:rPr>
          <w:b/>
          <w:color w:val="404040"/>
          <w:spacing w:val="-2"/>
          <w:sz w:val="32"/>
        </w:rPr>
        <w:t>Références</w:t>
      </w:r>
      <w:r>
        <w:rPr>
          <w:b/>
          <w:color w:val="404040"/>
          <w:spacing w:val="-10"/>
          <w:sz w:val="32"/>
        </w:rPr>
        <w:t> </w:t>
      </w:r>
      <w:r>
        <w:rPr>
          <w:b/>
          <w:color w:val="404040"/>
          <w:spacing w:val="-2"/>
          <w:sz w:val="32"/>
        </w:rPr>
        <w:t>complémentaires</w:t>
      </w:r>
      <w:r>
        <w:rPr>
          <w:b/>
          <w:color w:val="404040"/>
          <w:spacing w:val="-11"/>
          <w:sz w:val="32"/>
        </w:rPr>
        <w:t> </w:t>
      </w:r>
      <w:r>
        <w:rPr>
          <w:b/>
          <w:color w:val="404040"/>
          <w:spacing w:val="-10"/>
          <w:sz w:val="32"/>
        </w:rPr>
        <w:t>:</w:t>
      </w:r>
    </w:p>
    <w:p>
      <w:pPr>
        <w:spacing w:before="70"/>
        <w:ind w:left="845" w:right="0" w:firstLine="0"/>
        <w:jc w:val="left"/>
        <w:rPr>
          <w:sz w:val="32"/>
        </w:rPr>
      </w:pPr>
      <w:r>
        <w:rPr>
          <w:color w:val="404040"/>
          <w:spacing w:val="-2"/>
          <w:sz w:val="32"/>
        </w:rPr>
        <w:t>Accident</w:t>
      </w:r>
      <w:r>
        <w:rPr>
          <w:color w:val="404040"/>
          <w:spacing w:val="-12"/>
          <w:sz w:val="32"/>
        </w:rPr>
        <w:t> </w:t>
      </w:r>
      <w:r>
        <w:rPr>
          <w:color w:val="404040"/>
          <w:spacing w:val="-2"/>
          <w:sz w:val="32"/>
        </w:rPr>
        <w:t>de</w:t>
      </w:r>
      <w:r>
        <w:rPr>
          <w:color w:val="404040"/>
          <w:spacing w:val="-11"/>
          <w:sz w:val="32"/>
        </w:rPr>
        <w:t> </w:t>
      </w:r>
      <w:r>
        <w:rPr>
          <w:color w:val="404040"/>
          <w:spacing w:val="-2"/>
          <w:sz w:val="32"/>
        </w:rPr>
        <w:t>Torrey Canyon</w:t>
      </w:r>
      <w:r>
        <w:rPr>
          <w:color w:val="404040"/>
          <w:spacing w:val="-11"/>
          <w:sz w:val="32"/>
        </w:rPr>
        <w:t> </w:t>
      </w:r>
      <w:r>
        <w:rPr>
          <w:color w:val="404040"/>
          <w:spacing w:val="-10"/>
          <w:sz w:val="32"/>
        </w:rPr>
        <w:t>:</w:t>
      </w:r>
    </w:p>
    <w:p>
      <w:pPr>
        <w:pStyle w:val="ListParagraph"/>
        <w:numPr>
          <w:ilvl w:val="0"/>
          <w:numId w:val="5"/>
        </w:numPr>
        <w:tabs>
          <w:tab w:pos="1385" w:val="left" w:leader="none"/>
        </w:tabs>
        <w:spacing w:line="283" w:lineRule="auto" w:before="70" w:after="0"/>
        <w:ind w:left="845" w:right="7904" w:firstLine="0"/>
        <w:jc w:val="left"/>
        <w:rPr>
          <w:rFonts w:ascii="Arial" w:hAnsi="Arial"/>
          <w:color w:val="404040"/>
          <w:sz w:val="32"/>
        </w:rPr>
      </w:pPr>
      <w:hyperlink r:id="rId81">
        <w:r>
          <w:rPr>
            <w:color w:val="0000FF"/>
            <w:spacing w:val="-2"/>
            <w:sz w:val="32"/>
            <w:u w:val="single" w:color="0000FF"/>
          </w:rPr>
          <w:t>https://wwz.cedre.fr/Ressources/Accidentologie/Accidents/Torrey-Canyon</w:t>
        </w:r>
      </w:hyperlink>
      <w:r>
        <w:rPr>
          <w:color w:val="0000FF"/>
          <w:spacing w:val="-2"/>
          <w:sz w:val="32"/>
          <w:u w:val="none"/>
        </w:rPr>
        <w:t> </w:t>
      </w:r>
      <w:r>
        <w:rPr>
          <w:color w:val="404040"/>
          <w:sz w:val="32"/>
          <w:u w:val="none"/>
        </w:rPr>
        <w:t>Histoire d’une prise de conscience :</w:t>
      </w:r>
    </w:p>
    <w:p>
      <w:pPr>
        <w:pStyle w:val="ListParagraph"/>
        <w:numPr>
          <w:ilvl w:val="0"/>
          <w:numId w:val="5"/>
        </w:numPr>
        <w:tabs>
          <w:tab w:pos="1385" w:val="left" w:leader="none"/>
        </w:tabs>
        <w:spacing w:line="283" w:lineRule="auto" w:before="0" w:after="0"/>
        <w:ind w:left="845" w:right="3765" w:firstLine="0"/>
        <w:jc w:val="left"/>
        <w:rPr>
          <w:rFonts w:ascii="Arial" w:hAnsi="Arial"/>
          <w:color w:val="404040"/>
          <w:sz w:val="32"/>
        </w:rPr>
      </w:pPr>
      <w:hyperlink r:id="rId82">
        <w:r>
          <w:rPr>
            <w:color w:val="0000FF"/>
            <w:spacing w:val="-2"/>
            <w:sz w:val="32"/>
            <w:u w:val="single" w:color="0000FF"/>
          </w:rPr>
          <w:t>https://www.liberation.fr/terre/2009/11/30/de-1970-a-2009-histoire-d-une-prise-de-conscience_596573/</w:t>
        </w:r>
      </w:hyperlink>
      <w:r>
        <w:rPr>
          <w:color w:val="0000FF"/>
          <w:spacing w:val="-2"/>
          <w:sz w:val="32"/>
          <w:u w:val="none"/>
        </w:rPr>
        <w:t> </w:t>
      </w:r>
      <w:r>
        <w:rPr>
          <w:color w:val="404040"/>
          <w:sz w:val="32"/>
          <w:u w:val="none"/>
        </w:rPr>
        <w:t>En 1971 le Canada</w:t>
      </w:r>
      <w:r>
        <w:rPr>
          <w:color w:val="404040"/>
          <w:spacing w:val="-3"/>
          <w:sz w:val="32"/>
          <w:u w:val="none"/>
        </w:rPr>
        <w:t> </w:t>
      </w:r>
      <w:r>
        <w:rPr>
          <w:color w:val="404040"/>
          <w:sz w:val="32"/>
          <w:u w:val="none"/>
        </w:rPr>
        <w:t>est le deuxième pays</w:t>
      </w:r>
      <w:r>
        <w:rPr>
          <w:color w:val="404040"/>
          <w:spacing w:val="-1"/>
          <w:sz w:val="32"/>
          <w:u w:val="none"/>
        </w:rPr>
        <w:t> </w:t>
      </w:r>
      <w:r>
        <w:rPr>
          <w:color w:val="404040"/>
          <w:sz w:val="32"/>
          <w:u w:val="none"/>
        </w:rPr>
        <w:t>au monde à créer officiellement un</w:t>
      </w:r>
      <w:r>
        <w:rPr>
          <w:color w:val="404040"/>
          <w:spacing w:val="-1"/>
          <w:sz w:val="32"/>
          <w:u w:val="none"/>
        </w:rPr>
        <w:t> </w:t>
      </w:r>
      <w:r>
        <w:rPr>
          <w:color w:val="404040"/>
          <w:sz w:val="32"/>
          <w:u w:val="none"/>
        </w:rPr>
        <w:t>ministère de l’environnement</w:t>
      </w:r>
    </w:p>
    <w:p>
      <w:pPr>
        <w:pStyle w:val="ListParagraph"/>
        <w:numPr>
          <w:ilvl w:val="0"/>
          <w:numId w:val="5"/>
        </w:numPr>
        <w:tabs>
          <w:tab w:pos="1385" w:val="left" w:leader="none"/>
        </w:tabs>
        <w:spacing w:line="235" w:lineRule="auto" w:before="6" w:after="0"/>
        <w:ind w:left="1385" w:right="2158" w:hanging="540"/>
        <w:jc w:val="left"/>
        <w:rPr>
          <w:rFonts w:ascii="Arial" w:hAnsi="Arial"/>
          <w:color w:val="404040"/>
          <w:sz w:val="32"/>
        </w:rPr>
      </w:pPr>
      <w:hyperlink r:id="rId83">
        <w:r>
          <w:rPr>
            <w:i/>
            <w:color w:val="0000FF"/>
            <w:spacing w:val="-2"/>
            <w:sz w:val="32"/>
            <w:u w:val="single" w:color="0000FF"/>
          </w:rPr>
          <w:t>https://www.canada.ca/fr/environnement-changement-climatique/campagnes/50-ans-action-environnementale/eccc-</w:t>
        </w:r>
        <w:r>
          <w:rPr>
            <w:i/>
            <w:color w:val="0000FF"/>
            <w:spacing w:val="-2"/>
            <w:sz w:val="32"/>
            <w:u w:val="none"/>
          </w:rPr>
          <w:t> </w:t>
        </w:r>
        <w:r>
          <w:rPr>
            <w:i/>
            <w:color w:val="0000FF"/>
            <w:spacing w:val="-2"/>
            <w:sz w:val="32"/>
            <w:u w:val="single" w:color="0000FF"/>
          </w:rPr>
          <w:t>chronologie.html</w:t>
        </w:r>
      </w:hyperlink>
    </w:p>
    <w:p>
      <w:pPr>
        <w:spacing w:before="73"/>
        <w:ind w:left="845" w:right="0" w:firstLine="0"/>
        <w:jc w:val="left"/>
        <w:rPr>
          <w:sz w:val="32"/>
        </w:rPr>
      </w:pPr>
      <w:r>
        <w:rPr>
          <w:color w:val="404040"/>
          <w:sz w:val="32"/>
        </w:rPr>
        <w:t>Données</w:t>
      </w:r>
      <w:r>
        <w:rPr>
          <w:color w:val="404040"/>
          <w:spacing w:val="-8"/>
          <w:sz w:val="32"/>
        </w:rPr>
        <w:t> </w:t>
      </w:r>
      <w:r>
        <w:rPr>
          <w:color w:val="404040"/>
          <w:sz w:val="32"/>
        </w:rPr>
        <w:t>sur</w:t>
      </w:r>
      <w:r>
        <w:rPr>
          <w:color w:val="404040"/>
          <w:spacing w:val="-10"/>
          <w:sz w:val="32"/>
        </w:rPr>
        <w:t> </w:t>
      </w:r>
      <w:r>
        <w:rPr>
          <w:color w:val="404040"/>
          <w:sz w:val="32"/>
        </w:rPr>
        <w:t>les</w:t>
      </w:r>
      <w:r>
        <w:rPr>
          <w:color w:val="404040"/>
          <w:spacing w:val="-12"/>
          <w:sz w:val="32"/>
        </w:rPr>
        <w:t> </w:t>
      </w:r>
      <w:r>
        <w:rPr>
          <w:color w:val="404040"/>
          <w:sz w:val="32"/>
        </w:rPr>
        <w:t>émissions</w:t>
      </w:r>
      <w:r>
        <w:rPr>
          <w:color w:val="404040"/>
          <w:spacing w:val="-10"/>
          <w:sz w:val="32"/>
        </w:rPr>
        <w:t> </w:t>
      </w:r>
      <w:r>
        <w:rPr>
          <w:color w:val="404040"/>
          <w:sz w:val="32"/>
        </w:rPr>
        <w:t>mondiales</w:t>
      </w:r>
      <w:r>
        <w:rPr>
          <w:color w:val="404040"/>
          <w:spacing w:val="-13"/>
          <w:sz w:val="32"/>
        </w:rPr>
        <w:t> </w:t>
      </w:r>
      <w:r>
        <w:rPr>
          <w:color w:val="404040"/>
          <w:sz w:val="32"/>
        </w:rPr>
        <w:t>(hors</w:t>
      </w:r>
      <w:r>
        <w:rPr>
          <w:color w:val="404040"/>
          <w:spacing w:val="-6"/>
          <w:sz w:val="32"/>
        </w:rPr>
        <w:t> </w:t>
      </w:r>
      <w:r>
        <w:rPr>
          <w:color w:val="404040"/>
          <w:spacing w:val="-2"/>
          <w:sz w:val="32"/>
        </w:rPr>
        <w:t>UNEP)</w:t>
      </w:r>
    </w:p>
    <w:p>
      <w:pPr>
        <w:pStyle w:val="ListParagraph"/>
        <w:numPr>
          <w:ilvl w:val="0"/>
          <w:numId w:val="5"/>
        </w:numPr>
        <w:tabs>
          <w:tab w:pos="1385" w:val="left" w:leader="none"/>
        </w:tabs>
        <w:spacing w:line="240" w:lineRule="auto" w:before="108" w:after="0"/>
        <w:ind w:left="1385" w:right="0" w:hanging="540"/>
        <w:jc w:val="left"/>
        <w:rPr>
          <w:rFonts w:ascii="Arial" w:hAnsi="Arial"/>
          <w:color w:val="404040"/>
          <w:sz w:val="32"/>
        </w:rPr>
      </w:pPr>
      <w:hyperlink r:id="rId84">
        <w:r>
          <w:rPr>
            <w:color w:val="0000FF"/>
            <w:spacing w:val="-4"/>
            <w:sz w:val="32"/>
            <w:u w:val="single" w:color="0000FF"/>
          </w:rPr>
          <w:t>https://ourworldindata.org/greenhouse-gas-emissions</w:t>
        </w:r>
      </w:hyperlink>
    </w:p>
    <w:p>
      <w:pPr>
        <w:pStyle w:val="ListParagraph"/>
        <w:numPr>
          <w:ilvl w:val="0"/>
          <w:numId w:val="5"/>
        </w:numPr>
        <w:tabs>
          <w:tab w:pos="1385" w:val="left" w:leader="none"/>
        </w:tabs>
        <w:spacing w:line="283" w:lineRule="auto" w:before="71" w:after="0"/>
        <w:ind w:left="845" w:right="11903" w:firstLine="0"/>
        <w:jc w:val="left"/>
        <w:rPr>
          <w:rFonts w:ascii="Arial" w:hAnsi="Arial"/>
          <w:color w:val="404040"/>
          <w:sz w:val="32"/>
        </w:rPr>
      </w:pPr>
      <w:hyperlink r:id="rId85">
        <w:r>
          <w:rPr>
            <w:color w:val="0000FF"/>
            <w:spacing w:val="-4"/>
            <w:sz w:val="32"/>
            <w:u w:val="single" w:color="0000FF"/>
          </w:rPr>
          <w:t>https://edgar.jrc.ec.europa.eu/report_2023</w:t>
        </w:r>
      </w:hyperlink>
      <w:r>
        <w:rPr>
          <w:color w:val="0000FF"/>
          <w:spacing w:val="-4"/>
          <w:sz w:val="32"/>
          <w:u w:val="none"/>
        </w:rPr>
        <w:t> </w:t>
      </w:r>
      <w:r>
        <w:rPr>
          <w:color w:val="404040"/>
          <w:sz w:val="32"/>
          <w:u w:val="none"/>
        </w:rPr>
        <w:t>Le charbon dépassé par les ENR en 2025</w:t>
      </w:r>
    </w:p>
    <w:p>
      <w:pPr>
        <w:pStyle w:val="ListParagraph"/>
        <w:numPr>
          <w:ilvl w:val="0"/>
          <w:numId w:val="5"/>
        </w:numPr>
        <w:tabs>
          <w:tab w:pos="1385" w:val="left" w:leader="none"/>
        </w:tabs>
        <w:spacing w:line="390" w:lineRule="exact" w:before="0" w:after="0"/>
        <w:ind w:left="1385" w:right="0" w:hanging="540"/>
        <w:jc w:val="left"/>
        <w:rPr>
          <w:rFonts w:ascii="Arial" w:hAnsi="Arial"/>
          <w:sz w:val="32"/>
        </w:rPr>
      </w:pPr>
      <w:hyperlink r:id="rId86">
        <w:r>
          <w:rPr>
            <w:color w:val="0000FF"/>
            <w:spacing w:val="-4"/>
            <w:sz w:val="32"/>
            <w:u w:val="single" w:color="0000FF"/>
          </w:rPr>
          <w:t>https://www.scientificamerican.com/article/renewable-power-set-to-surpass-coal-globally-by-2025/</w:t>
        </w:r>
      </w:hyperlink>
    </w:p>
    <w:p>
      <w:pPr>
        <w:pStyle w:val="ListParagraph"/>
        <w:numPr>
          <w:ilvl w:val="0"/>
          <w:numId w:val="5"/>
        </w:numPr>
        <w:tabs>
          <w:tab w:pos="1385" w:val="left" w:leader="none"/>
        </w:tabs>
        <w:spacing w:line="283" w:lineRule="auto" w:before="70" w:after="0"/>
        <w:ind w:left="845" w:right="11672" w:firstLine="0"/>
        <w:jc w:val="left"/>
        <w:rPr>
          <w:rFonts w:ascii="Arial" w:hAnsi="Arial"/>
          <w:color w:val="404040"/>
          <w:sz w:val="32"/>
        </w:rPr>
      </w:pPr>
      <w:hyperlink r:id="rId87">
        <w:r>
          <w:rPr>
            <w:color w:val="0000FF"/>
            <w:spacing w:val="-2"/>
            <w:sz w:val="32"/>
            <w:u w:val="single" w:color="0000FF"/>
          </w:rPr>
          <w:t>https://www.iea.org/reports/electricity-2024</w:t>
        </w:r>
      </w:hyperlink>
      <w:r>
        <w:rPr>
          <w:color w:val="0000FF"/>
          <w:spacing w:val="-2"/>
          <w:sz w:val="32"/>
          <w:u w:val="none"/>
        </w:rPr>
        <w:t> </w:t>
      </w:r>
      <w:r>
        <w:rPr>
          <w:sz w:val="32"/>
          <w:u w:val="none"/>
        </w:rPr>
        <w:t>Figure GIEC</w:t>
      </w:r>
    </w:p>
    <w:p>
      <w:pPr>
        <w:spacing w:line="390" w:lineRule="exact" w:before="0"/>
        <w:ind w:left="845" w:right="0" w:firstLine="0"/>
        <w:jc w:val="left"/>
        <w:rPr>
          <w:sz w:val="32"/>
        </w:rPr>
      </w:pPr>
      <w:hyperlink r:id="rId88">
        <w:r>
          <w:rPr>
            <w:color w:val="0000FF"/>
            <w:spacing w:val="-4"/>
            <w:sz w:val="32"/>
            <w:u w:val="single" w:color="0000FF"/>
          </w:rPr>
          <w:t>https://www.ipcc.ch/report/ar6/wg3/figures/summary-for-policymakers/figure-spm-</w:t>
        </w:r>
        <w:r>
          <w:rPr>
            <w:color w:val="0000FF"/>
            <w:spacing w:val="-5"/>
            <w:sz w:val="32"/>
            <w:u w:val="single" w:color="0000FF"/>
          </w:rPr>
          <w:t>1/</w:t>
        </w:r>
      </w:hyperlink>
    </w:p>
    <w:p>
      <w:pPr>
        <w:spacing w:after="0" w:line="390" w:lineRule="exact"/>
        <w:jc w:val="left"/>
        <w:rPr>
          <w:sz w:val="32"/>
        </w:rPr>
        <w:sectPr>
          <w:pgSz w:w="19200" w:h="10800" w:orient="landscape"/>
          <w:pgMar w:header="0" w:footer="414" w:top="420" w:bottom="600" w:left="280" w:right="0"/>
        </w:sectPr>
      </w:pPr>
    </w:p>
    <w:p>
      <w:pPr>
        <w:pStyle w:val="BodyText"/>
        <w:rPr>
          <w:sz w:val="8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6288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71755"/>
                <wp:effectExtent l="0" t="0" r="0" b="0"/>
                <wp:wrapNone/>
                <wp:docPr id="194" name="Graphic 19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4" name="Graphic 194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505.321014pt;width:960pt;height:5.639pt;mso-position-horizontal-relative:page;mso-position-vertical-relative:page;z-index:15756288" id="docshape164" filled="true" fillcolor="#585858" stroked="false">
                <v:fill type="solid"/>
                <w10:wrap type="none"/>
              </v:rect>
            </w:pict>
          </mc:Fallback>
        </mc:AlternateContent>
      </w:r>
    </w:p>
    <w:p>
      <w:pPr>
        <w:pStyle w:val="BodyText"/>
        <w:rPr>
          <w:sz w:val="88"/>
        </w:rPr>
      </w:pPr>
    </w:p>
    <w:p>
      <w:pPr>
        <w:pStyle w:val="BodyText"/>
        <w:spacing w:before="174"/>
        <w:rPr>
          <w:sz w:val="88"/>
        </w:rPr>
      </w:pPr>
    </w:p>
    <w:p>
      <w:pPr>
        <w:spacing w:before="0"/>
        <w:ind w:left="0" w:right="282" w:firstLine="0"/>
        <w:jc w:val="center"/>
        <w:rPr>
          <w:b/>
          <w:sz w:val="88"/>
        </w:rPr>
      </w:pPr>
      <w:r>
        <w:rPr/>
        <w:drawing>
          <wp:anchor distT="0" distB="0" distL="0" distR="0" allowOverlap="1" layoutInCell="1" locked="0" behindDoc="1" simplePos="0" relativeHeight="487024128">
            <wp:simplePos x="0" y="0"/>
            <wp:positionH relativeFrom="page">
              <wp:posOffset>4114800</wp:posOffset>
            </wp:positionH>
            <wp:positionV relativeFrom="paragraph">
              <wp:posOffset>-1262796</wp:posOffset>
            </wp:positionV>
            <wp:extent cx="3534155" cy="3200399"/>
            <wp:effectExtent l="0" t="0" r="0" b="0"/>
            <wp:wrapNone/>
            <wp:docPr id="195" name="Image 195" descr="http://coulaines.fr/IMG/jpg/planete_developpement_durable-_site.jpg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5" name="Image 195" descr="http://coulaines.fr/IMG/jpg/planete_developpement_durable-_site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4155" cy="3200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Diapositive numéro 62" w:id="68"/>
      <w:bookmarkEnd w:id="68"/>
      <w:r>
        <w:rPr/>
      </w:r>
      <w:r>
        <w:rPr>
          <w:b/>
          <w:sz w:val="88"/>
        </w:rPr>
        <w:t>Merci</w:t>
      </w:r>
      <w:r>
        <w:rPr>
          <w:b/>
          <w:spacing w:val="-12"/>
          <w:sz w:val="88"/>
        </w:rPr>
        <w:t> </w:t>
      </w:r>
      <w:r>
        <w:rPr>
          <w:b/>
          <w:sz w:val="88"/>
        </w:rPr>
        <w:t>de</w:t>
      </w:r>
      <w:r>
        <w:rPr>
          <w:b/>
          <w:spacing w:val="-4"/>
          <w:sz w:val="88"/>
        </w:rPr>
        <w:t> </w:t>
      </w:r>
      <w:r>
        <w:rPr>
          <w:b/>
          <w:sz w:val="88"/>
        </w:rPr>
        <w:t>votre</w:t>
      </w:r>
      <w:r>
        <w:rPr>
          <w:b/>
          <w:spacing w:val="-4"/>
          <w:sz w:val="88"/>
        </w:rPr>
        <w:t> </w:t>
      </w:r>
      <w:r>
        <w:rPr>
          <w:b/>
          <w:sz w:val="88"/>
        </w:rPr>
        <w:t>attention</w:t>
      </w:r>
      <w:r>
        <w:rPr>
          <w:b/>
          <w:spacing w:val="-6"/>
          <w:sz w:val="88"/>
        </w:rPr>
        <w:t> </w:t>
      </w:r>
      <w:r>
        <w:rPr>
          <w:b/>
          <w:spacing w:val="-10"/>
          <w:sz w:val="88"/>
        </w:rPr>
        <w:t>!</w:t>
      </w: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spacing w:before="190"/>
        <w:rPr>
          <w:b/>
          <w:sz w:val="28"/>
        </w:rPr>
      </w:pPr>
    </w:p>
    <w:p>
      <w:pPr>
        <w:spacing w:before="1"/>
        <w:ind w:left="0" w:right="1359" w:firstLine="0"/>
        <w:jc w:val="center"/>
        <w:rPr>
          <w:b/>
          <w:sz w:val="28"/>
        </w:rPr>
      </w:pP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</w:p>
    <w:p>
      <w:pPr>
        <w:spacing w:after="0"/>
        <w:jc w:val="center"/>
        <w:rPr>
          <w:sz w:val="28"/>
        </w:rPr>
        <w:sectPr>
          <w:footerReference w:type="default" r:id="rId89"/>
          <w:pgSz w:w="19200" w:h="10800" w:orient="landscape"/>
          <w:pgMar w:header="0" w:footer="0" w:top="1220" w:bottom="0" w:left="280" w:right="0"/>
        </w:sectPr>
      </w:pPr>
    </w:p>
    <w:p>
      <w:pPr>
        <w:spacing w:line="235" w:lineRule="auto" w:before="0"/>
        <w:ind w:left="614" w:right="892" w:firstLine="0"/>
        <w:jc w:val="center"/>
        <w:rPr>
          <w:sz w:val="48"/>
        </w:rPr>
      </w:pPr>
      <w:bookmarkStart w:name="Diapositive numéro 63" w:id="69"/>
      <w:bookmarkEnd w:id="69"/>
      <w:r>
        <w:rPr/>
      </w:r>
      <w:r>
        <w:rPr>
          <w:sz w:val="48"/>
        </w:rPr>
        <w:t>Lorsque cette</w:t>
      </w:r>
      <w:r>
        <w:rPr>
          <w:spacing w:val="-7"/>
          <w:sz w:val="48"/>
        </w:rPr>
        <w:t> </w:t>
      </w:r>
      <w:r>
        <w:rPr>
          <w:sz w:val="48"/>
        </w:rPr>
        <w:t>capsule</w:t>
      </w:r>
      <w:r>
        <w:rPr>
          <w:spacing w:val="-2"/>
          <w:sz w:val="48"/>
        </w:rPr>
        <w:t> </w:t>
      </w:r>
      <w:r>
        <w:rPr>
          <w:sz w:val="48"/>
        </w:rPr>
        <w:t>de</w:t>
      </w:r>
      <w:r>
        <w:rPr>
          <w:spacing w:val="-2"/>
          <w:sz w:val="48"/>
        </w:rPr>
        <w:t> </w:t>
      </w:r>
      <w:r>
        <w:rPr>
          <w:sz w:val="48"/>
        </w:rPr>
        <w:t>formation</w:t>
      </w:r>
      <w:r>
        <w:rPr>
          <w:spacing w:val="-6"/>
          <w:sz w:val="48"/>
        </w:rPr>
        <w:t> </w:t>
      </w:r>
      <w:r>
        <w:rPr>
          <w:sz w:val="48"/>
        </w:rPr>
        <w:t>est</w:t>
      </w:r>
      <w:r>
        <w:rPr>
          <w:spacing w:val="-3"/>
          <w:sz w:val="48"/>
        </w:rPr>
        <w:t> </w:t>
      </w:r>
      <w:r>
        <w:rPr>
          <w:sz w:val="48"/>
        </w:rPr>
        <w:t>présentée</w:t>
      </w:r>
      <w:r>
        <w:rPr>
          <w:spacing w:val="-4"/>
          <w:sz w:val="48"/>
        </w:rPr>
        <w:t> </w:t>
      </w:r>
      <w:r>
        <w:rPr>
          <w:sz w:val="48"/>
        </w:rPr>
        <w:t>en</w:t>
      </w:r>
      <w:r>
        <w:rPr>
          <w:spacing w:val="-3"/>
          <w:sz w:val="48"/>
        </w:rPr>
        <w:t> </w:t>
      </w:r>
      <w:r>
        <w:rPr>
          <w:sz w:val="48"/>
        </w:rPr>
        <w:t>asynchrone</w:t>
      </w:r>
      <w:r>
        <w:rPr>
          <w:spacing w:val="-2"/>
          <w:sz w:val="48"/>
        </w:rPr>
        <w:t> </w:t>
      </w:r>
      <w:r>
        <w:rPr>
          <w:sz w:val="48"/>
        </w:rPr>
        <w:t>(PDF</w:t>
      </w:r>
      <w:r>
        <w:rPr>
          <w:spacing w:val="-5"/>
          <w:sz w:val="48"/>
        </w:rPr>
        <w:t> </w:t>
      </w:r>
      <w:r>
        <w:rPr>
          <w:sz w:val="48"/>
        </w:rPr>
        <w:t>récupérable</w:t>
      </w:r>
      <w:r>
        <w:rPr>
          <w:spacing w:val="-4"/>
          <w:sz w:val="48"/>
        </w:rPr>
        <w:t> </w:t>
      </w:r>
      <w:r>
        <w:rPr>
          <w:sz w:val="48"/>
        </w:rPr>
        <w:t>sur</w:t>
      </w:r>
      <w:r>
        <w:rPr>
          <w:spacing w:val="-2"/>
          <w:sz w:val="48"/>
        </w:rPr>
        <w:t> </w:t>
      </w:r>
      <w:r>
        <w:rPr>
          <w:sz w:val="48"/>
        </w:rPr>
        <w:t>le site du cours), si vous avez des questions à formuler, veuillez les poser par écrit sur le FORUM Q&amp;R du cours et spécifier le nom, le numéro de la présentation et le numéro de la page qui induit la question.</w:t>
      </w:r>
    </w:p>
    <w:p>
      <w:pPr>
        <w:spacing w:before="571"/>
        <w:ind w:left="0" w:right="278" w:firstLine="0"/>
        <w:jc w:val="center"/>
        <w:rPr>
          <w:sz w:val="48"/>
        </w:rPr>
      </w:pPr>
      <w:r>
        <w:rPr>
          <w:sz w:val="48"/>
        </w:rPr>
        <w:t>Nous</w:t>
      </w:r>
      <w:r>
        <w:rPr>
          <w:spacing w:val="-7"/>
          <w:sz w:val="48"/>
        </w:rPr>
        <w:t> </w:t>
      </w:r>
      <w:r>
        <w:rPr>
          <w:sz w:val="48"/>
        </w:rPr>
        <w:t>vous</w:t>
      </w:r>
      <w:r>
        <w:rPr>
          <w:spacing w:val="-1"/>
          <w:sz w:val="48"/>
        </w:rPr>
        <w:t> </w:t>
      </w:r>
      <w:r>
        <w:rPr>
          <w:sz w:val="48"/>
        </w:rPr>
        <w:t>répondrons</w:t>
      </w:r>
      <w:r>
        <w:rPr>
          <w:spacing w:val="-2"/>
          <w:sz w:val="48"/>
        </w:rPr>
        <w:t> </w:t>
      </w:r>
      <w:r>
        <w:rPr>
          <w:sz w:val="48"/>
        </w:rPr>
        <w:t>le</w:t>
      </w:r>
      <w:r>
        <w:rPr>
          <w:spacing w:val="-2"/>
          <w:sz w:val="48"/>
        </w:rPr>
        <w:t> </w:t>
      </w:r>
      <w:r>
        <w:rPr>
          <w:sz w:val="48"/>
        </w:rPr>
        <w:t>plus</w:t>
      </w:r>
      <w:r>
        <w:rPr>
          <w:spacing w:val="-4"/>
          <w:sz w:val="48"/>
        </w:rPr>
        <w:t> </w:t>
      </w:r>
      <w:r>
        <w:rPr>
          <w:sz w:val="48"/>
        </w:rPr>
        <w:t>rapidement</w:t>
      </w:r>
      <w:r>
        <w:rPr>
          <w:spacing w:val="-5"/>
          <w:sz w:val="48"/>
        </w:rPr>
        <w:t> </w:t>
      </w:r>
      <w:r>
        <w:rPr>
          <w:spacing w:val="-2"/>
          <w:sz w:val="48"/>
        </w:rPr>
        <w:t>possible.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71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16512">
                <wp:simplePos x="0" y="0"/>
                <wp:positionH relativeFrom="page">
                  <wp:posOffset>3624071</wp:posOffset>
                </wp:positionH>
                <wp:positionV relativeFrom="paragraph">
                  <wp:posOffset>278854</wp:posOffset>
                </wp:positionV>
                <wp:extent cx="4925695" cy="2804160"/>
                <wp:effectExtent l="0" t="0" r="0" b="0"/>
                <wp:wrapTopAndBottom/>
                <wp:docPr id="202" name="Group 20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2" name="Group 202"/>
                      <wpg:cNvGrpSpPr/>
                      <wpg:grpSpPr>
                        <a:xfrm>
                          <a:off x="0" y="0"/>
                          <a:ext cx="4925695" cy="2804160"/>
                          <a:chExt cx="4925695" cy="2804160"/>
                        </a:xfrm>
                      </wpg:grpSpPr>
                      <pic:pic>
                        <pic:nvPicPr>
                          <pic:cNvPr id="203" name="Image 203" descr="http://noustestons.com/wp-content/uploads/2013/06/point-d-interrogation.jp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8928" y="518160"/>
                            <a:ext cx="2285999" cy="22859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4" name="Image 204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5567" cy="5760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5" name="Image 205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85" y="9004"/>
                            <a:ext cx="4852174" cy="5023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85.359985pt;margin-top:21.957031pt;width:387.85pt;height:220.8pt;mso-position-horizontal-relative:page;mso-position-vertical-relative:paragraph;z-index:-15699968;mso-wrap-distance-left:0;mso-wrap-distance-right:0" id="docshapegroup171" coordorigin="5707,439" coordsize="7757,4416">
                <v:shape style="position:absolute;left:7800;top:1255;width:3600;height:3600" type="#_x0000_t75" id="docshape172" alt="http://noustestons.com/wp-content/uploads/2013/06/point-d-interrogation.jpg" stroked="false">
                  <v:imagedata r:id="rId92" o:title=""/>
                </v:shape>
                <v:shape style="position:absolute;left:5707;top:439;width:7757;height:908" type="#_x0000_t75" id="docshape173" stroked="false">
                  <v:imagedata r:id="rId93" o:title=""/>
                </v:shape>
                <v:shape style="position:absolute;left:5796;top:453;width:7642;height:792" type="#_x0000_t75" id="docshape174" stroked="false">
                  <v:imagedata r:id="rId94" o:title=""/>
                </v:shape>
                <w10:wrap type="topAndBottom"/>
              </v:group>
            </w:pict>
          </mc:Fallback>
        </mc:AlternateContent>
      </w:r>
    </w:p>
    <w:p>
      <w:pPr>
        <w:spacing w:after="0"/>
        <w:rPr>
          <w:sz w:val="20"/>
        </w:rPr>
        <w:sectPr>
          <w:footerReference w:type="default" r:id="rId91"/>
          <w:pgSz w:w="19200" w:h="10800" w:orient="landscape"/>
          <w:pgMar w:header="0" w:footer="414" w:top="1040" w:bottom="600" w:left="280" w:right="0"/>
          <w:pgNumType w:start="63"/>
        </w:sectPr>
      </w:pPr>
    </w:p>
    <w:p>
      <w:pPr>
        <w:spacing w:line="235" w:lineRule="auto" w:before="0"/>
        <w:ind w:left="616" w:right="892" w:firstLine="0"/>
        <w:jc w:val="center"/>
        <w:rPr>
          <w:sz w:val="40"/>
        </w:rPr>
      </w:pPr>
      <w:bookmarkStart w:name="Diapositive numéro 64" w:id="70"/>
      <w:bookmarkEnd w:id="70"/>
      <w:r>
        <w:rPr/>
      </w:r>
      <w:r>
        <w:rPr>
          <w:sz w:val="40"/>
        </w:rPr>
        <w:t>Lorsque</w:t>
      </w:r>
      <w:r>
        <w:rPr>
          <w:spacing w:val="-2"/>
          <w:sz w:val="40"/>
        </w:rPr>
        <w:t> </w:t>
      </w:r>
      <w:r>
        <w:rPr>
          <w:sz w:val="40"/>
        </w:rPr>
        <w:t>vous</w:t>
      </w:r>
      <w:r>
        <w:rPr>
          <w:spacing w:val="-3"/>
          <w:sz w:val="40"/>
        </w:rPr>
        <w:t> </w:t>
      </w:r>
      <w:r>
        <w:rPr>
          <w:sz w:val="40"/>
        </w:rPr>
        <w:t>avez des signalements de coquilles</w:t>
      </w:r>
      <w:r>
        <w:rPr>
          <w:spacing w:val="-1"/>
          <w:sz w:val="40"/>
        </w:rPr>
        <w:t> </w:t>
      </w:r>
      <w:r>
        <w:rPr>
          <w:sz w:val="40"/>
        </w:rPr>
        <w:t>ou</w:t>
      </w:r>
      <w:r>
        <w:rPr>
          <w:spacing w:val="-1"/>
          <w:sz w:val="40"/>
        </w:rPr>
        <w:t> </w:t>
      </w:r>
      <w:r>
        <w:rPr>
          <w:sz w:val="40"/>
        </w:rPr>
        <w:t>d’erreurs, ou</w:t>
      </w:r>
      <w:r>
        <w:rPr>
          <w:spacing w:val="-4"/>
          <w:sz w:val="40"/>
        </w:rPr>
        <w:t> </w:t>
      </w:r>
      <w:r>
        <w:rPr>
          <w:sz w:val="40"/>
        </w:rPr>
        <w:t>des suggestions</w:t>
      </w:r>
      <w:r>
        <w:rPr>
          <w:spacing w:val="-3"/>
          <w:sz w:val="40"/>
        </w:rPr>
        <w:t> </w:t>
      </w:r>
      <w:r>
        <w:rPr>
          <w:sz w:val="40"/>
        </w:rPr>
        <w:t>de contenu</w:t>
      </w:r>
      <w:r>
        <w:rPr>
          <w:spacing w:val="-4"/>
          <w:sz w:val="40"/>
        </w:rPr>
        <w:t> </w:t>
      </w:r>
      <w:r>
        <w:rPr>
          <w:sz w:val="40"/>
        </w:rPr>
        <w:t>à</w:t>
      </w:r>
      <w:r>
        <w:rPr>
          <w:spacing w:val="-2"/>
          <w:sz w:val="40"/>
        </w:rPr>
        <w:t> </w:t>
      </w:r>
      <w:r>
        <w:rPr>
          <w:sz w:val="40"/>
        </w:rPr>
        <w:t>effectuer, veuillez les renseigner sur les FORUMs</w:t>
      </w:r>
      <w:r>
        <w:rPr>
          <w:spacing w:val="40"/>
          <w:sz w:val="40"/>
        </w:rPr>
        <w:t> </w:t>
      </w:r>
      <w:r>
        <w:rPr>
          <w:sz w:val="40"/>
        </w:rPr>
        <w:t>du cours:</w:t>
      </w:r>
    </w:p>
    <w:p>
      <w:pPr>
        <w:spacing w:line="235" w:lineRule="auto" w:before="1"/>
        <w:ind w:left="4107" w:right="4384" w:firstLine="0"/>
        <w:jc w:val="center"/>
        <w:rPr>
          <w:sz w:val="40"/>
        </w:rPr>
      </w:pPr>
      <w:r>
        <w:rPr>
          <w:sz w:val="40"/>
        </w:rPr>
        <w:t>Signalement</w:t>
      </w:r>
      <w:r>
        <w:rPr>
          <w:spacing w:val="-7"/>
          <w:sz w:val="40"/>
        </w:rPr>
        <w:t> </w:t>
      </w:r>
      <w:r>
        <w:rPr>
          <w:sz w:val="40"/>
        </w:rPr>
        <w:t>de</w:t>
      </w:r>
      <w:r>
        <w:rPr>
          <w:spacing w:val="-8"/>
          <w:sz w:val="40"/>
        </w:rPr>
        <w:t> </w:t>
      </w:r>
      <w:r>
        <w:rPr>
          <w:sz w:val="40"/>
        </w:rPr>
        <w:t>coquilles/erreurs/dysfonctionnement Suggestion de contenu (Livre, article, Rapport, etc)</w:t>
      </w:r>
    </w:p>
    <w:p>
      <w:pPr>
        <w:spacing w:before="475"/>
        <w:ind w:left="0" w:right="277" w:firstLine="0"/>
        <w:jc w:val="center"/>
        <w:rPr>
          <w:sz w:val="40"/>
        </w:rPr>
      </w:pPr>
      <w:r>
        <w:rPr>
          <w:sz w:val="40"/>
        </w:rPr>
        <w:t>Nous,</w:t>
      </w:r>
      <w:r>
        <w:rPr>
          <w:spacing w:val="-9"/>
          <w:sz w:val="40"/>
        </w:rPr>
        <w:t> </w:t>
      </w:r>
      <w:r>
        <w:rPr>
          <w:sz w:val="40"/>
        </w:rPr>
        <w:t>et</w:t>
      </w:r>
      <w:r>
        <w:rPr>
          <w:spacing w:val="-2"/>
          <w:sz w:val="40"/>
        </w:rPr>
        <w:t> </w:t>
      </w:r>
      <w:r>
        <w:rPr>
          <w:sz w:val="40"/>
        </w:rPr>
        <w:t>les</w:t>
      </w:r>
      <w:r>
        <w:rPr>
          <w:spacing w:val="-1"/>
          <w:sz w:val="40"/>
        </w:rPr>
        <w:t> </w:t>
      </w:r>
      <w:r>
        <w:rPr>
          <w:sz w:val="40"/>
        </w:rPr>
        <w:t>générations</w:t>
      </w:r>
      <w:r>
        <w:rPr>
          <w:spacing w:val="-4"/>
          <w:sz w:val="40"/>
        </w:rPr>
        <w:t> </w:t>
      </w:r>
      <w:r>
        <w:rPr>
          <w:sz w:val="40"/>
        </w:rPr>
        <w:t>suivantes</w:t>
      </w:r>
      <w:r>
        <w:rPr>
          <w:spacing w:val="-1"/>
          <w:sz w:val="40"/>
        </w:rPr>
        <w:t> </w:t>
      </w:r>
      <w:r>
        <w:rPr>
          <w:sz w:val="40"/>
        </w:rPr>
        <w:t>d’étudiant.e.s</w:t>
      </w:r>
      <w:r>
        <w:rPr>
          <w:spacing w:val="-5"/>
          <w:sz w:val="40"/>
        </w:rPr>
        <w:t> </w:t>
      </w:r>
      <w:r>
        <w:rPr>
          <w:sz w:val="40"/>
        </w:rPr>
        <w:t>du</w:t>
      </w:r>
      <w:r>
        <w:rPr>
          <w:spacing w:val="-3"/>
          <w:sz w:val="40"/>
        </w:rPr>
        <w:t> </w:t>
      </w:r>
      <w:r>
        <w:rPr>
          <w:sz w:val="40"/>
        </w:rPr>
        <w:t>cours,</w:t>
      </w:r>
      <w:r>
        <w:rPr>
          <w:spacing w:val="-4"/>
          <w:sz w:val="40"/>
        </w:rPr>
        <w:t> </w:t>
      </w:r>
      <w:r>
        <w:rPr>
          <w:sz w:val="40"/>
        </w:rPr>
        <w:t>vous</w:t>
      </w:r>
      <w:r>
        <w:rPr>
          <w:spacing w:val="-6"/>
          <w:sz w:val="40"/>
        </w:rPr>
        <w:t> </w:t>
      </w:r>
      <w:r>
        <w:rPr>
          <w:sz w:val="40"/>
        </w:rPr>
        <w:t>en</w:t>
      </w:r>
      <w:r>
        <w:rPr>
          <w:spacing w:val="-4"/>
          <w:sz w:val="40"/>
        </w:rPr>
        <w:t> </w:t>
      </w:r>
      <w:r>
        <w:rPr>
          <w:sz w:val="40"/>
        </w:rPr>
        <w:t>remercions</w:t>
      </w:r>
      <w:r>
        <w:rPr>
          <w:spacing w:val="-1"/>
          <w:sz w:val="40"/>
        </w:rPr>
        <w:t> </w:t>
      </w:r>
      <w:r>
        <w:rPr>
          <w:sz w:val="40"/>
        </w:rPr>
        <w:t>à</w:t>
      </w:r>
      <w:r>
        <w:rPr>
          <w:spacing w:val="-2"/>
          <w:sz w:val="40"/>
        </w:rPr>
        <w:t> l’avance!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37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17024">
                <wp:simplePos x="0" y="0"/>
                <wp:positionH relativeFrom="page">
                  <wp:posOffset>3424427</wp:posOffset>
                </wp:positionH>
                <wp:positionV relativeFrom="paragraph">
                  <wp:posOffset>257412</wp:posOffset>
                </wp:positionV>
                <wp:extent cx="5288280" cy="481965"/>
                <wp:effectExtent l="0" t="0" r="0" b="0"/>
                <wp:wrapTopAndBottom/>
                <wp:docPr id="206" name="Group 20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6" name="Group 206"/>
                      <wpg:cNvGrpSpPr/>
                      <wpg:grpSpPr>
                        <a:xfrm>
                          <a:off x="0" y="0"/>
                          <a:ext cx="5288280" cy="481965"/>
                          <a:chExt cx="5288280" cy="481965"/>
                        </a:xfrm>
                      </wpg:grpSpPr>
                      <pic:pic>
                        <pic:nvPicPr>
                          <pic:cNvPr id="207" name="Image 207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279" cy="48158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8" name="Image 208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523" y="7658"/>
                            <a:ext cx="5216563" cy="4095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69.639984pt;margin-top:20.268726pt;width:416.4pt;height:37.950pt;mso-position-horizontal-relative:page;mso-position-vertical-relative:paragraph;z-index:-15699456;mso-wrap-distance-left:0;mso-wrap-distance-right:0" id="docshapegroup175" coordorigin="5393,405" coordsize="8328,759">
                <v:shape style="position:absolute;left:5392;top:405;width:8328;height:759" type="#_x0000_t75" id="docshape176" stroked="false">
                  <v:imagedata r:id="rId95" o:title=""/>
                </v:shape>
                <v:shape style="position:absolute;left:5480;top:417;width:8216;height:645" type="#_x0000_t75" id="docshape177" stroked="false">
                  <v:imagedata r:id="rId96" o:title=""/>
                </v:shape>
                <w10:wrap type="topAndBottom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617536">
            <wp:simplePos x="0" y="0"/>
            <wp:positionH relativeFrom="page">
              <wp:posOffset>4028302</wp:posOffset>
            </wp:positionH>
            <wp:positionV relativeFrom="paragraph">
              <wp:posOffset>894800</wp:posOffset>
            </wp:positionV>
            <wp:extent cx="4149981" cy="2518886"/>
            <wp:effectExtent l="0" t="0" r="0" b="0"/>
            <wp:wrapTopAndBottom/>
            <wp:docPr id="209" name="Image 2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9" name="Image 209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9981" cy="25188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sz w:val="18"/>
        </w:rPr>
      </w:pPr>
    </w:p>
    <w:sectPr>
      <w:pgSz w:w="19200" w:h="10800" w:orient="landscape"/>
      <w:pgMar w:header="0" w:footer="414" w:top="1040" w:bottom="600" w:left="28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Gill Sans MT">
    <w:altName w:val="Gill Sans MT"/>
    <w:charset w:val="0"/>
    <w:family w:val="swiss"/>
    <w:pitch w:val="variable"/>
  </w:font>
  <w:font w:name="Wingdings">
    <w:altName w:val="Wingdings"/>
    <w:charset w:val="2"/>
    <w:family w:val="auto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95968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9" name="Group 9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" name="Group 9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0" name="Graphic 10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" name="Graphic 11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20512" id="docshapegroup9" coordorigin="0,10106" coordsize="19200,680">
              <v:rect style="position:absolute;left:0;top:10106;width:19200;height:113" id="docshape10" filled="true" fillcolor="#585858" stroked="false">
                <v:fill type="solid"/>
              </v:rect>
              <v:shape style="position:absolute;left:0;top:10197;width:19200;height:588" id="docshape11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96480">
              <wp:simplePos x="0" y="0"/>
              <wp:positionH relativeFrom="page">
                <wp:posOffset>11794434</wp:posOffset>
              </wp:positionH>
              <wp:positionV relativeFrom="page">
                <wp:posOffset>6571501</wp:posOffset>
              </wp:positionV>
              <wp:extent cx="179705" cy="203835"/>
              <wp:effectExtent l="0" t="0" r="0" b="0"/>
              <wp:wrapNone/>
              <wp:docPr id="12" name="Textbox 1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" name="Textbox 12"/>
                    <wps:cNvSpPr txBox="1"/>
                    <wps:spPr>
                      <a:xfrm>
                        <a:off x="0" y="0"/>
                        <a:ext cx="17970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t>2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8.695618pt;margin-top:517.441101pt;width:14.15pt;height:16.05pt;mso-position-horizontal-relative:page;mso-position-vertical-relative:page;z-index:-16320000" type="#_x0000_t202" id="docshape12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t>2</w: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96992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3" name="Textbox 1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" name="Textbox 13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19488" type="#_x0000_t202" id="docshape13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97504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14" name="Textbox 1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" name="Textbox 14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18976" type="#_x0000_t202" id="docshape14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006208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03" name="Group 10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3" name="Group 103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04" name="Graphic 104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5" name="Graphic 105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10272" id="docshapegroup86" coordorigin="0,10106" coordsize="19200,680">
              <v:rect style="position:absolute;left:0;top:10106;width:19200;height:113" id="docshape87" filled="true" fillcolor="#585858" stroked="false">
                <v:fill type="solid"/>
              </v:rect>
              <v:shape style="position:absolute;left:0;top:10197;width:19200;height:588" id="docshape88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6720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106" name="Textbox 10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6" name="Textbox 106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29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09760" type="#_x0000_t202" id="docshape89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29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7232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07" name="Textbox 10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7" name="Textbox 107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09248" type="#_x0000_t202" id="docshape90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7744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108" name="Textbox 10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8" name="Textbox 108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08736" type="#_x0000_t202" id="docshape91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008256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63" name="Group 16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63" name="Group 163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64" name="Graphic 164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5" name="Graphic 165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08224" id="docshapegroup140" coordorigin="0,10106" coordsize="19200,680">
              <v:rect style="position:absolute;left:0;top:10106;width:19200;height:113" id="docshape141" filled="true" fillcolor="#585858" stroked="false">
                <v:fill type="solid"/>
              </v:rect>
              <v:shape style="position:absolute;left:0;top:10197;width:19200;height:588" id="docshape142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8768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166" name="Textbox 16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6" name="Textbox 166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45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07712" type="#_x0000_t202" id="docshape143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45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9280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67" name="Textbox 16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7" name="Textbox 167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07200" type="#_x0000_t202" id="docshape144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9792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168" name="Textbox 16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8" name="Textbox 168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06688" type="#_x0000_t202" id="docshape145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010304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87" name="Group 18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87" name="Group 187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88" name="Graphic 188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9" name="Graphic 189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06176" id="docshapegroup158" coordorigin="0,10106" coordsize="19200,680">
              <v:rect style="position:absolute;left:0;top:10106;width:19200;height:113" id="docshape159" filled="true" fillcolor="#585858" stroked="false">
                <v:fill type="solid"/>
              </v:rect>
              <v:shape style="position:absolute;left:0;top:10197;width:19200;height:588" id="docshape160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10816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190" name="Textbox 19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0" name="Textbox 190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55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05664" type="#_x0000_t202" id="docshape161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55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11328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91" name="Textbox 19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1" name="Textbox 191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05152" type="#_x0000_t202" id="docshape162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11840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192" name="Textbox 19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2" name="Textbox 192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04640" type="#_x0000_t202" id="docshape163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012352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96" name="Group 19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96" name="Group 196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97" name="Graphic 197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98" name="Graphic 198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04128" id="docshapegroup165" coordorigin="0,10106" coordsize="19200,680">
              <v:rect style="position:absolute;left:0;top:10106;width:19200;height:113" id="docshape166" filled="true" fillcolor="#585858" stroked="false">
                <v:fill type="solid"/>
              </v:rect>
              <v:shape style="position:absolute;left:0;top:10197;width:19200;height:588" id="docshape167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12864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199" name="Textbox 19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9" name="Textbox 199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63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03616" type="#_x0000_t202" id="docshape168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63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13376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200" name="Textbox 20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0" name="Textbox 200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03104" type="#_x0000_t202" id="docshape16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13888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201" name="Textbox 20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1" name="Textbox 201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02592" type="#_x0000_t202" id="docshape170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98016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21" name="Group 2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1" name="Group 21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22" name="Graphic 22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3" name="Graphic 23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18464" id="docshapegroup20" coordorigin="0,10106" coordsize="19200,680">
              <v:rect style="position:absolute;left:0;top:10106;width:19200;height:113" id="docshape21" filled="true" fillcolor="#585858" stroked="false">
                <v:fill type="solid"/>
              </v:rect>
              <v:shape style="position:absolute;left:0;top:10197;width:19200;height:588" id="docshape22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98528">
              <wp:simplePos x="0" y="0"/>
              <wp:positionH relativeFrom="page">
                <wp:posOffset>11774145</wp:posOffset>
              </wp:positionH>
              <wp:positionV relativeFrom="page">
                <wp:posOffset>6571501</wp:posOffset>
              </wp:positionV>
              <wp:extent cx="205740" cy="203835"/>
              <wp:effectExtent l="0" t="0" r="0" b="0"/>
              <wp:wrapNone/>
              <wp:docPr id="24" name="Textbox 2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4" name="Textbox 24"/>
                    <wps:cNvSpPr txBox="1"/>
                    <wps:spPr>
                      <a:xfrm>
                        <a:off x="0" y="0"/>
                        <a:ext cx="2057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10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7.098083pt;margin-top:517.441101pt;width:16.2pt;height:16.05pt;mso-position-horizontal-relative:page;mso-position-vertical-relative:page;z-index:-16317952" type="#_x0000_t202" id="docshape23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10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99040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25" name="Textbox 2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5" name="Textbox 25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17440" type="#_x0000_t202" id="docshape24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99552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26" name="Textbox 2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6" name="Textbox 26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16928" type="#_x0000_t202" id="docshape25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000064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37" name="Group 3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37" name="Group 37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38" name="Graphic 38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9" name="Graphic 39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16416" id="docshapegroup35" coordorigin="0,10106" coordsize="19200,680">
              <v:rect style="position:absolute;left:0;top:10106;width:19200;height:113" id="docshape36" filled="true" fillcolor="#585858" stroked="false">
                <v:fill type="solid"/>
              </v:rect>
              <v:shape style="position:absolute;left:0;top:10197;width:19200;height:588" id="docshape37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0576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40" name="Textbox 4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" name="Textbox 40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12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15904" type="#_x0000_t202" id="docshape38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12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1088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41" name="Textbox 4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1" name="Textbox 41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15392" type="#_x0000_t202" id="docshape3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1600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42" name="Textbox 4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2" name="Textbox 42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14880" type="#_x0000_t202" id="docshape40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002112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58" name="Group 58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58" name="Group 58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59" name="Graphic 59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0" name="Graphic 60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14368" id="docshapegroup50" coordorigin="0,10106" coordsize="19200,680">
              <v:rect style="position:absolute;left:0;top:10106;width:19200;height:113" id="docshape51" filled="true" fillcolor="#585858" stroked="false">
                <v:fill type="solid"/>
              </v:rect>
              <v:shape style="position:absolute;left:0;top:10197;width:19200;height:588" id="docshape52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2624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61" name="Textbox 6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1" name="Textbox 61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19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13856" type="#_x0000_t202" id="docshape53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19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3136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62" name="Textbox 6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2" name="Textbox 62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13344" type="#_x0000_t202" id="docshape54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3648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63" name="Textbox 6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3" name="Textbox 63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12832" type="#_x0000_t202" id="docshape55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004160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74" name="Group 7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4" name="Group 74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75" name="Graphic 75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6" name="Graphic 76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12320" id="docshapegroup65" coordorigin="0,10106" coordsize="19200,680">
              <v:rect style="position:absolute;left:0;top:10106;width:19200;height:113" id="docshape66" filled="true" fillcolor="#585858" stroked="false">
                <v:fill type="solid"/>
              </v:rect>
              <v:shape style="position:absolute;left:0;top:10197;width:19200;height:588" id="docshape67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4672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77" name="Textbox 7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7" name="Textbox 77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24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11808" type="#_x0000_t202" id="docshape68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24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5184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78" name="Textbox 7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8" name="Textbox 78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11296" type="#_x0000_t202" id="docshape6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005696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79" name="Textbox 7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9" name="Textbox 79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10784" type="#_x0000_t202" id="docshape70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4">
    <w:multiLevelType w:val="hybridMultilevel"/>
    <w:lvl w:ilvl="0">
      <w:start w:val="0"/>
      <w:numFmt w:val="bullet"/>
      <w:lvlText w:val="•"/>
      <w:lvlJc w:val="left"/>
      <w:pPr>
        <w:ind w:left="845" w:hanging="540"/>
      </w:pPr>
      <w:rPr>
        <w:rFonts w:hint="default" w:ascii="Arial" w:hAnsi="Arial" w:eastAsia="Arial" w:cs="Arial"/>
        <w:spacing w:val="0"/>
        <w:w w:val="99"/>
        <w:lang w:val="fr-FR" w:eastAsia="en-US" w:bidi="ar-SA"/>
      </w:rPr>
    </w:lvl>
    <w:lvl w:ilvl="1">
      <w:start w:val="0"/>
      <w:numFmt w:val="bullet"/>
      <w:lvlText w:val="•"/>
      <w:lvlJc w:val="left"/>
      <w:pPr>
        <w:ind w:left="2648" w:hanging="540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4456" w:hanging="540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264" w:hanging="54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8072" w:hanging="54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9880" w:hanging="54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688" w:hanging="54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496" w:hanging="54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304" w:hanging="540"/>
      </w:pPr>
      <w:rPr>
        <w:rFonts w:hint="default"/>
        <w:lang w:val="fr-FR" w:eastAsia="en-US" w:bidi="ar-SA"/>
      </w:rPr>
    </w:lvl>
  </w:abstractNum>
  <w:abstractNum w:abstractNumId="3">
    <w:multiLevelType w:val="hybridMultilevel"/>
    <w:lvl w:ilvl="0">
      <w:start w:val="0"/>
      <w:numFmt w:val="bullet"/>
      <w:lvlText w:val="•"/>
      <w:lvlJc w:val="left"/>
      <w:pPr>
        <w:ind w:left="1364" w:hanging="541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1">
      <w:start w:val="0"/>
      <w:numFmt w:val="bullet"/>
      <w:lvlText w:val="–"/>
      <w:lvlJc w:val="left"/>
      <w:pPr>
        <w:ind w:left="1995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2">
      <w:start w:val="0"/>
      <w:numFmt w:val="bullet"/>
      <w:lvlText w:val="•"/>
      <w:lvlJc w:val="left"/>
      <w:pPr>
        <w:ind w:left="3880" w:hanging="452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5760" w:hanging="452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7640" w:hanging="45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9520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400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280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160" w:hanging="452"/>
      </w:pPr>
      <w:rPr>
        <w:rFonts w:hint="default"/>
        <w:lang w:val="fr-FR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1364" w:hanging="540"/>
        <w:jc w:val="left"/>
      </w:pPr>
      <w:rPr>
        <w:rFonts w:hint="default" w:ascii="Calibri" w:hAnsi="Calibri" w:eastAsia="Calibri" w:cs="Calibri"/>
        <w:b w:val="0"/>
        <w:bCs w:val="0"/>
        <w:i w:val="0"/>
        <w:iCs w:val="0"/>
        <w:color w:val="404040"/>
        <w:spacing w:val="-1"/>
        <w:w w:val="97"/>
        <w:sz w:val="56"/>
        <w:szCs w:val="56"/>
        <w:lang w:val="fr-FR" w:eastAsia="en-US" w:bidi="ar-SA"/>
      </w:rPr>
    </w:lvl>
    <w:lvl w:ilvl="1">
      <w:start w:val="0"/>
      <w:numFmt w:val="bullet"/>
      <w:lvlText w:val="•"/>
      <w:lvlJc w:val="left"/>
      <w:pPr>
        <w:ind w:left="3116" w:hanging="540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4872" w:hanging="540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628" w:hanging="54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8384" w:hanging="54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140" w:hanging="54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896" w:hanging="54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652" w:hanging="54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408" w:hanging="540"/>
      </w:pPr>
      <w:rPr>
        <w:rFonts w:hint="default"/>
        <w:lang w:val="fr-FR" w:eastAsia="en-US" w:bidi="ar-SA"/>
      </w:rPr>
    </w:lvl>
  </w:abstractNum>
  <w:abstractNum w:abstractNumId="1">
    <w:multiLevelType w:val="hybridMultilevel"/>
    <w:lvl w:ilvl="0">
      <w:start w:val="0"/>
      <w:numFmt w:val="bullet"/>
      <w:lvlText w:val="•"/>
      <w:lvlJc w:val="left"/>
      <w:pPr>
        <w:ind w:left="643" w:hanging="541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99"/>
        <w:sz w:val="56"/>
        <w:szCs w:val="56"/>
        <w:lang w:val="fr-FR" w:eastAsia="en-US" w:bidi="ar-SA"/>
      </w:rPr>
    </w:lvl>
    <w:lvl w:ilvl="1">
      <w:start w:val="0"/>
      <w:numFmt w:val="bullet"/>
      <w:lvlText w:val=""/>
      <w:lvlJc w:val="left"/>
      <w:pPr>
        <w:ind w:left="1042" w:hanging="684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100"/>
        <w:sz w:val="64"/>
        <w:szCs w:val="64"/>
        <w:lang w:val="fr-FR" w:eastAsia="en-US" w:bidi="ar-SA"/>
      </w:rPr>
    </w:lvl>
    <w:lvl w:ilvl="2">
      <w:start w:val="0"/>
      <w:numFmt w:val="bullet"/>
      <w:lvlText w:val="•"/>
      <w:lvlJc w:val="left"/>
      <w:pPr>
        <w:ind w:left="1385" w:hanging="540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3">
      <w:start w:val="0"/>
      <w:numFmt w:val="bullet"/>
      <w:lvlText w:val="–"/>
      <w:lvlJc w:val="left"/>
      <w:pPr>
        <w:ind w:left="2017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4">
      <w:start w:val="0"/>
      <w:numFmt w:val="bullet"/>
      <w:lvlText w:val="•"/>
      <w:lvlJc w:val="left"/>
      <w:pPr>
        <w:ind w:left="4434" w:hanging="45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6848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9262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1677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4091" w:hanging="452"/>
      </w:pPr>
      <w:rPr>
        <w:rFonts w:hint="default"/>
        <w:lang w:val="fr-FR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1150" w:hanging="540"/>
      </w:pPr>
      <w:rPr>
        <w:rFonts w:hint="default" w:ascii="Arial" w:hAnsi="Arial" w:eastAsia="Arial" w:cs="Arial"/>
        <w:spacing w:val="0"/>
        <w:w w:val="99"/>
        <w:lang w:val="fr-FR" w:eastAsia="en-US" w:bidi="ar-SA"/>
      </w:rPr>
    </w:lvl>
    <w:lvl w:ilvl="1">
      <w:start w:val="0"/>
      <w:numFmt w:val="bullet"/>
      <w:lvlText w:val="•"/>
      <w:lvlJc w:val="left"/>
      <w:pPr>
        <w:ind w:left="1364" w:hanging="540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2">
      <w:start w:val="0"/>
      <w:numFmt w:val="bullet"/>
      <w:lvlText w:val="–"/>
      <w:lvlJc w:val="left"/>
      <w:pPr>
        <w:ind w:left="2017" w:hanging="54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3">
      <w:start w:val="0"/>
      <w:numFmt w:val="bullet"/>
      <w:lvlText w:val="•"/>
      <w:lvlJc w:val="left"/>
      <w:pPr>
        <w:ind w:left="2020" w:hanging="54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4434" w:hanging="54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6848" w:hanging="54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9262" w:hanging="54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1677" w:hanging="54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4091" w:hanging="540"/>
      </w:pPr>
      <w:rPr>
        <w:rFonts w:hint="default"/>
        <w:lang w:val="fr-FR" w:eastAsia="en-US" w:bidi="ar-SA"/>
      </w:rPr>
    </w:lvl>
  </w:abstract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fr-FR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sz w:val="56"/>
      <w:szCs w:val="56"/>
      <w:lang w:val="fr-FR" w:eastAsia="en-US" w:bidi="ar-SA"/>
    </w:rPr>
  </w:style>
  <w:style w:styleId="Heading1" w:type="paragraph">
    <w:name w:val="Heading 1"/>
    <w:basedOn w:val="Normal"/>
    <w:uiPriority w:val="1"/>
    <w:qFormat/>
    <w:pPr>
      <w:spacing w:line="968" w:lineRule="exact"/>
      <w:ind w:left="610"/>
      <w:outlineLvl w:val="1"/>
    </w:pPr>
    <w:rPr>
      <w:rFonts w:ascii="Calibri" w:hAnsi="Calibri" w:eastAsia="Calibri" w:cs="Calibri"/>
      <w:sz w:val="88"/>
      <w:szCs w:val="88"/>
      <w:lang w:val="fr-FR" w:eastAsia="en-US" w:bidi="ar-SA"/>
    </w:rPr>
  </w:style>
  <w:style w:styleId="Heading2" w:type="paragraph">
    <w:name w:val="Heading 2"/>
    <w:basedOn w:val="Normal"/>
    <w:uiPriority w:val="1"/>
    <w:qFormat/>
    <w:pPr>
      <w:spacing w:line="968" w:lineRule="exact"/>
      <w:ind w:left="610"/>
      <w:outlineLvl w:val="2"/>
    </w:pPr>
    <w:rPr>
      <w:rFonts w:ascii="Calibri" w:hAnsi="Calibri" w:eastAsia="Calibri" w:cs="Calibri"/>
      <w:sz w:val="88"/>
      <w:szCs w:val="88"/>
      <w:lang w:val="fr-FR" w:eastAsia="en-US" w:bidi="ar-SA"/>
    </w:rPr>
  </w:style>
  <w:style w:styleId="Heading3" w:type="paragraph">
    <w:name w:val="Heading 3"/>
    <w:basedOn w:val="Normal"/>
    <w:uiPriority w:val="1"/>
    <w:qFormat/>
    <w:pPr>
      <w:spacing w:before="69"/>
      <w:ind w:left="584" w:right="536"/>
      <w:outlineLvl w:val="3"/>
    </w:pPr>
    <w:rPr>
      <w:rFonts w:ascii="Gill Sans MT" w:hAnsi="Gill Sans MT" w:eastAsia="Gill Sans MT" w:cs="Gill Sans MT"/>
      <w:sz w:val="80"/>
      <w:szCs w:val="80"/>
      <w:lang w:val="fr-FR" w:eastAsia="en-US" w:bidi="ar-SA"/>
    </w:rPr>
  </w:style>
  <w:style w:styleId="ListParagraph" w:type="paragraph">
    <w:name w:val="List Paragraph"/>
    <w:basedOn w:val="Normal"/>
    <w:uiPriority w:val="1"/>
    <w:qFormat/>
    <w:pPr>
      <w:spacing w:before="227"/>
      <w:ind w:left="1363" w:hanging="539"/>
    </w:pPr>
    <w:rPr>
      <w:rFonts w:ascii="Calibri" w:hAnsi="Calibri" w:eastAsia="Calibri" w:cs="Calibri"/>
      <w:lang w:val="fr-FR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fr-F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footer" Target="footer1.xml"/><Relationship Id="rId9" Type="http://schemas.openxmlformats.org/officeDocument/2006/relationships/hyperlink" Target="https://www.youtube.com/watch?v=u0QRcFuT2Sg" TargetMode="External"/><Relationship Id="rId10" Type="http://schemas.openxmlformats.org/officeDocument/2006/relationships/hyperlink" Target="https://www.youtube.com/watch?v=NvNjz1dnwqQ" TargetMode="External"/><Relationship Id="rId11" Type="http://schemas.openxmlformats.org/officeDocument/2006/relationships/image" Target="media/image4.png"/><Relationship Id="rId12" Type="http://schemas.openxmlformats.org/officeDocument/2006/relationships/footer" Target="footer2.xml"/><Relationship Id="rId13" Type="http://schemas.openxmlformats.org/officeDocument/2006/relationships/image" Target="media/image5.png"/><Relationship Id="rId14" Type="http://schemas.openxmlformats.org/officeDocument/2006/relationships/image" Target="media/image6.jpeg"/><Relationship Id="rId15" Type="http://schemas.openxmlformats.org/officeDocument/2006/relationships/footer" Target="footer3.xml"/><Relationship Id="rId16" Type="http://schemas.openxmlformats.org/officeDocument/2006/relationships/image" Target="media/image7.jpeg"/><Relationship Id="rId17" Type="http://schemas.openxmlformats.org/officeDocument/2006/relationships/hyperlink" Target="https://en.wikipedia.org/wiki/Conference_of_the_parties" TargetMode="External"/><Relationship Id="rId18" Type="http://schemas.openxmlformats.org/officeDocument/2006/relationships/footer" Target="footer4.xml"/><Relationship Id="rId19" Type="http://schemas.openxmlformats.org/officeDocument/2006/relationships/image" Target="media/image8.jpeg"/><Relationship Id="rId20" Type="http://schemas.openxmlformats.org/officeDocument/2006/relationships/image" Target="media/image9.jpeg"/><Relationship Id="rId21" Type="http://schemas.openxmlformats.org/officeDocument/2006/relationships/footer" Target="footer5.xml"/><Relationship Id="rId22" Type="http://schemas.openxmlformats.org/officeDocument/2006/relationships/image" Target="media/image10.png"/><Relationship Id="rId23" Type="http://schemas.openxmlformats.org/officeDocument/2006/relationships/image" Target="media/image11.jpeg"/><Relationship Id="rId24" Type="http://schemas.openxmlformats.org/officeDocument/2006/relationships/image" Target="media/image12.jpeg"/><Relationship Id="rId25" Type="http://schemas.openxmlformats.org/officeDocument/2006/relationships/image" Target="media/image13.jpeg"/><Relationship Id="rId26" Type="http://schemas.openxmlformats.org/officeDocument/2006/relationships/footer" Target="footer6.xml"/><Relationship Id="rId27" Type="http://schemas.openxmlformats.org/officeDocument/2006/relationships/image" Target="media/image14.jpeg"/><Relationship Id="rId28" Type="http://schemas.openxmlformats.org/officeDocument/2006/relationships/image" Target="media/image15.jpeg"/><Relationship Id="rId29" Type="http://schemas.openxmlformats.org/officeDocument/2006/relationships/footer" Target="footer7.xml"/><Relationship Id="rId30" Type="http://schemas.openxmlformats.org/officeDocument/2006/relationships/footer" Target="footer8.xml"/><Relationship Id="rId31" Type="http://schemas.openxmlformats.org/officeDocument/2006/relationships/image" Target="media/image16.jpeg"/><Relationship Id="rId32" Type="http://schemas.openxmlformats.org/officeDocument/2006/relationships/image" Target="media/image17.jpeg"/><Relationship Id="rId33" Type="http://schemas.openxmlformats.org/officeDocument/2006/relationships/footer" Target="footer9.xml"/><Relationship Id="rId34" Type="http://schemas.openxmlformats.org/officeDocument/2006/relationships/image" Target="media/image18.jpeg"/><Relationship Id="rId35" Type="http://schemas.openxmlformats.org/officeDocument/2006/relationships/hyperlink" Target="https://www.un.org/fr/climatechange/all-about-ndcs" TargetMode="External"/><Relationship Id="rId36" Type="http://schemas.openxmlformats.org/officeDocument/2006/relationships/hyperlink" Target="https://www.climate-resource.com/tools/ndcs/methods" TargetMode="External"/><Relationship Id="rId37" Type="http://schemas.openxmlformats.org/officeDocument/2006/relationships/footer" Target="footer10.xml"/><Relationship Id="rId38" Type="http://schemas.openxmlformats.org/officeDocument/2006/relationships/image" Target="media/image19.jpeg"/><Relationship Id="rId39" Type="http://schemas.openxmlformats.org/officeDocument/2006/relationships/image" Target="media/image20.jpeg"/><Relationship Id="rId40" Type="http://schemas.openxmlformats.org/officeDocument/2006/relationships/footer" Target="footer11.xml"/><Relationship Id="rId41" Type="http://schemas.openxmlformats.org/officeDocument/2006/relationships/image" Target="media/image21.jpeg"/><Relationship Id="rId42" Type="http://schemas.openxmlformats.org/officeDocument/2006/relationships/image" Target="media/image22.jpeg"/><Relationship Id="rId43" Type="http://schemas.openxmlformats.org/officeDocument/2006/relationships/image" Target="media/image23.jpeg"/><Relationship Id="rId44" Type="http://schemas.openxmlformats.org/officeDocument/2006/relationships/image" Target="media/image24.jpeg"/><Relationship Id="rId45" Type="http://schemas.openxmlformats.org/officeDocument/2006/relationships/image" Target="media/image25.jpeg"/><Relationship Id="rId46" Type="http://schemas.openxmlformats.org/officeDocument/2006/relationships/image" Target="media/image26.jpeg"/><Relationship Id="rId47" Type="http://schemas.openxmlformats.org/officeDocument/2006/relationships/image" Target="media/image27.jpeg"/><Relationship Id="rId48" Type="http://schemas.openxmlformats.org/officeDocument/2006/relationships/image" Target="media/image28.jpeg"/><Relationship Id="rId49" Type="http://schemas.openxmlformats.org/officeDocument/2006/relationships/image" Target="media/image29.jpeg"/><Relationship Id="rId50" Type="http://schemas.openxmlformats.org/officeDocument/2006/relationships/image" Target="media/image30.jpeg"/><Relationship Id="rId51" Type="http://schemas.openxmlformats.org/officeDocument/2006/relationships/image" Target="media/image31.jpeg"/><Relationship Id="rId52" Type="http://schemas.openxmlformats.org/officeDocument/2006/relationships/image" Target="media/image32.jpeg"/><Relationship Id="rId53" Type="http://schemas.openxmlformats.org/officeDocument/2006/relationships/image" Target="media/image33.jpeg"/><Relationship Id="rId54" Type="http://schemas.openxmlformats.org/officeDocument/2006/relationships/image" Target="media/image34.png"/><Relationship Id="rId55" Type="http://schemas.openxmlformats.org/officeDocument/2006/relationships/image" Target="media/image35.png"/><Relationship Id="rId56" Type="http://schemas.openxmlformats.org/officeDocument/2006/relationships/image" Target="media/image36.png"/><Relationship Id="rId57" Type="http://schemas.openxmlformats.org/officeDocument/2006/relationships/image" Target="media/image37.png"/><Relationship Id="rId58" Type="http://schemas.openxmlformats.org/officeDocument/2006/relationships/image" Target="media/image38.jpeg"/><Relationship Id="rId59" Type="http://schemas.openxmlformats.org/officeDocument/2006/relationships/footer" Target="footer12.xml"/><Relationship Id="rId60" Type="http://schemas.openxmlformats.org/officeDocument/2006/relationships/image" Target="media/image39.jpeg"/><Relationship Id="rId61" Type="http://schemas.openxmlformats.org/officeDocument/2006/relationships/image" Target="media/image40.jpeg"/><Relationship Id="rId62" Type="http://schemas.openxmlformats.org/officeDocument/2006/relationships/footer" Target="footer13.xml"/><Relationship Id="rId63" Type="http://schemas.openxmlformats.org/officeDocument/2006/relationships/image" Target="media/image41.png"/><Relationship Id="rId64" Type="http://schemas.openxmlformats.org/officeDocument/2006/relationships/image" Target="media/image42.jpeg"/><Relationship Id="rId65" Type="http://schemas.openxmlformats.org/officeDocument/2006/relationships/image" Target="media/image43.jpeg"/><Relationship Id="rId66" Type="http://schemas.openxmlformats.org/officeDocument/2006/relationships/image" Target="media/image44.png"/><Relationship Id="rId67" Type="http://schemas.openxmlformats.org/officeDocument/2006/relationships/image" Target="media/image45.jpeg"/><Relationship Id="rId68" Type="http://schemas.openxmlformats.org/officeDocument/2006/relationships/image" Target="media/image46.jpeg"/><Relationship Id="rId69" Type="http://schemas.openxmlformats.org/officeDocument/2006/relationships/footer" Target="footer14.xml"/><Relationship Id="rId70" Type="http://schemas.openxmlformats.org/officeDocument/2006/relationships/image" Target="media/image47.jpeg"/><Relationship Id="rId71" Type="http://schemas.openxmlformats.org/officeDocument/2006/relationships/image" Target="media/image48.jpeg"/><Relationship Id="rId72" Type="http://schemas.openxmlformats.org/officeDocument/2006/relationships/footer" Target="footer15.xml"/><Relationship Id="rId73" Type="http://schemas.openxmlformats.org/officeDocument/2006/relationships/hyperlink" Target="https://www.unep.org/who-we-are/about-us" TargetMode="External"/><Relationship Id="rId74" Type="http://schemas.openxmlformats.org/officeDocument/2006/relationships/hyperlink" Target="https://www.unep.org/fr/propos-donu-environnement/why-does-un-environment-matter/structure-de-lorganisation" TargetMode="External"/><Relationship Id="rId75" Type="http://schemas.openxmlformats.org/officeDocument/2006/relationships/hyperlink" Target="https://uia.org/s/or/en/1100055846" TargetMode="External"/><Relationship Id="rId76" Type="http://schemas.openxmlformats.org/officeDocument/2006/relationships/hyperlink" Target="https://wedocs.unep.org/bitstream/handle/20.500.11822/29013/UNESCO.pdf?sequence=1&amp;isAllowed=y" TargetMode="External"/><Relationship Id="rId77" Type="http://schemas.openxmlformats.org/officeDocument/2006/relationships/hyperlink" Target="https://www.unep.org/resources/emissions-gap-report-2023" TargetMode="External"/><Relationship Id="rId78" Type="http://schemas.openxmlformats.org/officeDocument/2006/relationships/hyperlink" Target="https://www.un-ilibrary.org/content/periodicals/26633477" TargetMode="External"/><Relationship Id="rId79" Type="http://schemas.openxmlformats.org/officeDocument/2006/relationships/hyperlink" Target="https://youtu.be/TKW14mZMJBo?si=8kYETPPKqtMB3u5i" TargetMode="External"/><Relationship Id="rId80" Type="http://schemas.openxmlformats.org/officeDocument/2006/relationships/hyperlink" Target="https://youtube.com/playlist?list=PL6kVAvCBpGR2VuVDfZ3tlYc2eHUjeqb8F&amp;si=rOXHM2JvGwmN7je7" TargetMode="External"/><Relationship Id="rId81" Type="http://schemas.openxmlformats.org/officeDocument/2006/relationships/hyperlink" Target="https://wwz.cedre.fr/Ressources/Accidentologie/Accidents/Torrey-Canyon" TargetMode="External"/><Relationship Id="rId82" Type="http://schemas.openxmlformats.org/officeDocument/2006/relationships/hyperlink" Target="https://www.liberation.fr/terre/2009/11/30/de-1970-a-2009-histoire-d-une-prise-de-conscience_596573/" TargetMode="External"/><Relationship Id="rId83" Type="http://schemas.openxmlformats.org/officeDocument/2006/relationships/hyperlink" Target="https://www.canada.ca/fr/environnement-changement-climatique/campagnes/50-ans-action-environnementale/eccc-chronologie.html" TargetMode="External"/><Relationship Id="rId84" Type="http://schemas.openxmlformats.org/officeDocument/2006/relationships/hyperlink" Target="https://ourworldindata.org/greenhouse-gas-emissions" TargetMode="External"/><Relationship Id="rId85" Type="http://schemas.openxmlformats.org/officeDocument/2006/relationships/hyperlink" Target="https://edgar.jrc.ec.europa.eu/report_2023" TargetMode="External"/><Relationship Id="rId86" Type="http://schemas.openxmlformats.org/officeDocument/2006/relationships/hyperlink" Target="https://www.scientificamerican.com/article/renewable-power-set-to-surpass-coal-globally-by-2025/" TargetMode="External"/><Relationship Id="rId87" Type="http://schemas.openxmlformats.org/officeDocument/2006/relationships/hyperlink" Target="https://www.iea.org/reports/electricity-2024" TargetMode="External"/><Relationship Id="rId88" Type="http://schemas.openxmlformats.org/officeDocument/2006/relationships/hyperlink" Target="https://www.ipcc.ch/report/ar6/wg3/figures/summary-for-policymakers/figure-spm-1/" TargetMode="External"/><Relationship Id="rId89" Type="http://schemas.openxmlformats.org/officeDocument/2006/relationships/footer" Target="footer16.xml"/><Relationship Id="rId90" Type="http://schemas.openxmlformats.org/officeDocument/2006/relationships/image" Target="media/image49.jpeg"/><Relationship Id="rId91" Type="http://schemas.openxmlformats.org/officeDocument/2006/relationships/footer" Target="footer17.xml"/><Relationship Id="rId92" Type="http://schemas.openxmlformats.org/officeDocument/2006/relationships/image" Target="media/image50.png"/><Relationship Id="rId93" Type="http://schemas.openxmlformats.org/officeDocument/2006/relationships/image" Target="media/image51.png"/><Relationship Id="rId94" Type="http://schemas.openxmlformats.org/officeDocument/2006/relationships/image" Target="media/image52.png"/><Relationship Id="rId95" Type="http://schemas.openxmlformats.org/officeDocument/2006/relationships/image" Target="media/image53.png"/><Relationship Id="rId96" Type="http://schemas.openxmlformats.org/officeDocument/2006/relationships/image" Target="media/image54.png"/><Relationship Id="rId97" Type="http://schemas.openxmlformats.org/officeDocument/2006/relationships/image" Target="media/image55.jpeg"/><Relationship Id="rId98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EVO</dc:creator>
  <dc:title>2.1 Histoire de l'énergie</dc:title>
  <dcterms:created xsi:type="dcterms:W3CDTF">2025-01-22T18:45:07Z</dcterms:created>
  <dcterms:modified xsi:type="dcterms:W3CDTF">2025-01-22T18:45:07Z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2025-01-21T00:00:00Z</vt:filetime>
  </property>
  <property fmtid="{D5CDD505-2E9C-101B-9397-08002B2CF9AE}" pid="3" name="Creator">
    <vt:lpwstr>Acrobat PDFMaker 17 pour PowerPoint</vt:lpwstr>
  </property>
  <property fmtid="{D5CDD505-2E9C-101B-9397-08002B2CF9AE}" pid="4" name="LastSaved">
    <vt:filetime>2025-01-22T00:00:00Z</vt:filetime>
  </property>
  <property fmtid="{D5CDD505-2E9C-101B-9397-08002B2CF9AE}" pid="5" name="Producer">
    <vt:lpwstr>Adobe PDF Library 20.5.28</vt:lpwstr>
  </property>
</Properties>
</file>